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Pr="00C24FF1" w:rsidRDefault="00C24FF1" w:rsidP="00C24FF1">
      <w:pPr>
        <w:spacing w:after="0" w:line="360" w:lineRule="auto"/>
        <w:jc w:val="center"/>
        <w:rPr>
          <w:rFonts w:ascii="Arial" w:hAnsi="Arial" w:cs="Arial"/>
          <w:b/>
          <w:sz w:val="32"/>
        </w:rPr>
      </w:pPr>
      <w:r w:rsidRPr="00C24FF1">
        <w:rPr>
          <w:rFonts w:ascii="Arial" w:hAnsi="Arial" w:cs="Arial"/>
          <w:b/>
          <w:sz w:val="32"/>
        </w:rPr>
        <w:t>Projeto Pedagógico do Curso de</w:t>
      </w: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Pr="00C24FF1" w:rsidRDefault="00C24FF1" w:rsidP="00C24FF1">
      <w:pPr>
        <w:spacing w:after="0" w:line="360" w:lineRule="auto"/>
        <w:jc w:val="center"/>
        <w:rPr>
          <w:rFonts w:ascii="Arial" w:hAnsi="Arial" w:cs="Arial"/>
          <w:b/>
          <w:sz w:val="72"/>
        </w:rPr>
      </w:pPr>
      <w:r w:rsidRPr="00C24FF1">
        <w:rPr>
          <w:rFonts w:ascii="Arial" w:hAnsi="Arial" w:cs="Arial"/>
          <w:b/>
          <w:sz w:val="72"/>
        </w:rPr>
        <w:t>NOME DO CURSO</w:t>
      </w:r>
    </w:p>
    <w:p w:rsidR="00C24FF1" w:rsidRPr="00C24FF1" w:rsidRDefault="00C24FF1" w:rsidP="00C24FF1">
      <w:pPr>
        <w:spacing w:after="0" w:line="360" w:lineRule="auto"/>
        <w:jc w:val="center"/>
        <w:rPr>
          <w:rFonts w:ascii="Arial" w:hAnsi="Arial" w:cs="Arial"/>
          <w:b/>
          <w:sz w:val="32"/>
        </w:rPr>
      </w:pPr>
      <w:r w:rsidRPr="00C24FF1">
        <w:rPr>
          <w:rFonts w:ascii="Arial" w:hAnsi="Arial" w:cs="Arial"/>
          <w:b/>
          <w:sz w:val="32"/>
        </w:rPr>
        <w:t>Universidade Federal de São João del-Rei</w:t>
      </w: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Default="00C24FF1" w:rsidP="00C24FF1">
      <w:pPr>
        <w:spacing w:after="0" w:line="360" w:lineRule="auto"/>
        <w:jc w:val="center"/>
        <w:rPr>
          <w:rFonts w:ascii="Arial" w:hAnsi="Arial" w:cs="Arial"/>
          <w:b/>
        </w:rPr>
      </w:pPr>
    </w:p>
    <w:p w:rsidR="00C24FF1" w:rsidRPr="00C24FF1" w:rsidRDefault="00C24FF1" w:rsidP="00C24FF1">
      <w:pPr>
        <w:spacing w:after="0" w:line="360" w:lineRule="auto"/>
        <w:jc w:val="center"/>
        <w:rPr>
          <w:rFonts w:ascii="Arial" w:hAnsi="Arial" w:cs="Arial"/>
          <w:b/>
          <w:sz w:val="24"/>
        </w:rPr>
      </w:pPr>
      <w:r w:rsidRPr="00C24FF1">
        <w:rPr>
          <w:rFonts w:ascii="Arial" w:hAnsi="Arial" w:cs="Arial"/>
          <w:b/>
          <w:sz w:val="24"/>
        </w:rPr>
        <w:t>(</w:t>
      </w:r>
      <w:proofErr w:type="gramStart"/>
      <w:r w:rsidRPr="00C24FF1">
        <w:rPr>
          <w:rFonts w:ascii="Arial" w:hAnsi="Arial" w:cs="Arial"/>
          <w:b/>
          <w:sz w:val="24"/>
        </w:rPr>
        <w:t>mês</w:t>
      </w:r>
      <w:proofErr w:type="gramEnd"/>
      <w:r w:rsidRPr="00C24FF1">
        <w:rPr>
          <w:rFonts w:ascii="Arial" w:hAnsi="Arial" w:cs="Arial"/>
          <w:b/>
          <w:sz w:val="24"/>
        </w:rPr>
        <w:t>) de (ano)</w:t>
      </w:r>
    </w:p>
    <w:p w:rsidR="00C24FF1" w:rsidRPr="002461A9" w:rsidRDefault="00C24FF1" w:rsidP="00C24FF1">
      <w:pPr>
        <w:spacing w:after="0" w:line="360" w:lineRule="auto"/>
        <w:rPr>
          <w:rFonts w:ascii="Arial" w:hAnsi="Arial" w:cs="Arial"/>
          <w:b/>
        </w:rPr>
      </w:pPr>
      <w:r>
        <w:rPr>
          <w:rFonts w:ascii="Arial" w:hAnsi="Arial" w:cs="Arial"/>
          <w:b/>
        </w:rPr>
        <w:lastRenderedPageBreak/>
        <w:t>SUMÁRIO</w:t>
      </w: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C24FF1" w:rsidRDefault="00C24FF1" w:rsidP="005209E6">
      <w:pPr>
        <w:spacing w:after="0" w:line="360" w:lineRule="auto"/>
        <w:jc w:val="both"/>
        <w:rPr>
          <w:rFonts w:ascii="Arial" w:hAnsi="Arial" w:cs="Arial"/>
          <w:b/>
        </w:rPr>
      </w:pPr>
    </w:p>
    <w:p w:rsidR="002461A9" w:rsidRDefault="002461A9" w:rsidP="005209E6">
      <w:pPr>
        <w:spacing w:after="0" w:line="360" w:lineRule="auto"/>
        <w:jc w:val="both"/>
        <w:rPr>
          <w:rFonts w:ascii="Arial" w:hAnsi="Arial" w:cs="Arial"/>
          <w:b/>
          <w:sz w:val="24"/>
        </w:rPr>
      </w:pPr>
      <w:r w:rsidRPr="00C24FF1">
        <w:rPr>
          <w:rFonts w:ascii="Arial" w:hAnsi="Arial" w:cs="Arial"/>
          <w:b/>
          <w:sz w:val="24"/>
        </w:rPr>
        <w:t>1 CONTEXTUALIZAÇÃO</w:t>
      </w:r>
    </w:p>
    <w:p w:rsidR="00C24FF1" w:rsidRPr="00C24FF1" w:rsidRDefault="00C24FF1" w:rsidP="005209E6">
      <w:pPr>
        <w:spacing w:after="0" w:line="360" w:lineRule="auto"/>
        <w:jc w:val="both"/>
        <w:rPr>
          <w:rFonts w:ascii="Arial" w:hAnsi="Arial" w:cs="Arial"/>
          <w:b/>
          <w:sz w:val="20"/>
          <w:szCs w:val="20"/>
        </w:rPr>
      </w:pPr>
    </w:p>
    <w:p w:rsidR="002C6AC7" w:rsidRPr="00C24FF1" w:rsidRDefault="002461A9" w:rsidP="005209E6">
      <w:pPr>
        <w:pStyle w:val="PargrafodaLista"/>
        <w:numPr>
          <w:ilvl w:val="1"/>
          <w:numId w:val="1"/>
        </w:numPr>
        <w:spacing w:after="0" w:line="360" w:lineRule="auto"/>
        <w:jc w:val="both"/>
        <w:rPr>
          <w:rFonts w:ascii="Arial" w:hAnsi="Arial" w:cs="Arial"/>
          <w:b/>
        </w:rPr>
      </w:pPr>
      <w:r w:rsidRPr="00C24FF1">
        <w:rPr>
          <w:rFonts w:ascii="Arial" w:hAnsi="Arial" w:cs="Arial"/>
          <w:b/>
        </w:rPr>
        <w:t>Contextualização da Fundação Universidade Federal de São João del-Rei</w:t>
      </w:r>
    </w:p>
    <w:p w:rsidR="002461A9" w:rsidRPr="00C24FF1" w:rsidRDefault="002461A9" w:rsidP="005209E6">
      <w:pPr>
        <w:pStyle w:val="PargrafodaLista"/>
        <w:spacing w:after="0" w:line="360" w:lineRule="auto"/>
        <w:ind w:left="360"/>
        <w:jc w:val="both"/>
        <w:rPr>
          <w:rFonts w:ascii="Arial" w:hAnsi="Arial" w:cs="Arial"/>
          <w:sz w:val="20"/>
        </w:rPr>
      </w:pPr>
    </w:p>
    <w:p w:rsidR="002461A9" w:rsidRPr="00C24FF1" w:rsidRDefault="002461A9" w:rsidP="005209E6">
      <w:pPr>
        <w:pStyle w:val="PargrafodaLista"/>
        <w:spacing w:after="0" w:line="360" w:lineRule="auto"/>
        <w:ind w:left="360"/>
        <w:jc w:val="both"/>
        <w:rPr>
          <w:rFonts w:ascii="Arial" w:hAnsi="Arial" w:cs="Arial"/>
          <w:sz w:val="20"/>
        </w:rPr>
      </w:pPr>
      <w:r w:rsidRPr="00C24FF1">
        <w:rPr>
          <w:rFonts w:ascii="Arial" w:hAnsi="Arial" w:cs="Arial"/>
          <w:sz w:val="20"/>
        </w:rPr>
        <w:t>A Universidade Federal de São João del-Rei (UFSJ) tem uma história de 68 anos de dedicação à educação. Em suas raízes estão a Faculdade Dom Bosco de Filosofia, Ciências e Letras (</w:t>
      </w:r>
      <w:proofErr w:type="spellStart"/>
      <w:r w:rsidRPr="00C24FF1">
        <w:rPr>
          <w:rFonts w:ascii="Arial" w:hAnsi="Arial" w:cs="Arial"/>
          <w:sz w:val="20"/>
        </w:rPr>
        <w:t>Fadom</w:t>
      </w:r>
      <w:proofErr w:type="spellEnd"/>
      <w:r w:rsidRPr="00C24FF1">
        <w:rPr>
          <w:rFonts w:ascii="Arial" w:hAnsi="Arial" w:cs="Arial"/>
          <w:sz w:val="20"/>
        </w:rPr>
        <w:t>), a Faculdade de Ciências Econômicas, Administrativas e Contábeis (</w:t>
      </w:r>
      <w:proofErr w:type="spellStart"/>
      <w:r w:rsidRPr="00C24FF1">
        <w:rPr>
          <w:rFonts w:ascii="Arial" w:hAnsi="Arial" w:cs="Arial"/>
          <w:sz w:val="20"/>
        </w:rPr>
        <w:t>Faceac</w:t>
      </w:r>
      <w:proofErr w:type="spellEnd"/>
      <w:r w:rsidRPr="00C24FF1">
        <w:rPr>
          <w:rFonts w:ascii="Arial" w:hAnsi="Arial" w:cs="Arial"/>
          <w:sz w:val="20"/>
        </w:rPr>
        <w:t>) e a Faculdade de Engenharia Industrial (</w:t>
      </w:r>
      <w:proofErr w:type="spellStart"/>
      <w:r w:rsidRPr="00C24FF1">
        <w:rPr>
          <w:rFonts w:ascii="Arial" w:hAnsi="Arial" w:cs="Arial"/>
          <w:sz w:val="20"/>
        </w:rPr>
        <w:t>Faein</w:t>
      </w:r>
      <w:proofErr w:type="spellEnd"/>
      <w:r w:rsidRPr="00C24FF1">
        <w:rPr>
          <w:rFonts w:ascii="Arial" w:hAnsi="Arial" w:cs="Arial"/>
          <w:sz w:val="20"/>
        </w:rPr>
        <w:t>), que foram transferidas de suas mantenedoras originais, por meio da Lei nº 7.555, de 18 de dezembro de 1986, para a Fundação de Ensino Superior de São João del-Rei (</w:t>
      </w:r>
      <w:proofErr w:type="spellStart"/>
      <w:r w:rsidRPr="00C24FF1">
        <w:rPr>
          <w:rFonts w:ascii="Arial" w:hAnsi="Arial" w:cs="Arial"/>
          <w:sz w:val="20"/>
        </w:rPr>
        <w:t>Funrei</w:t>
      </w:r>
      <w:proofErr w:type="spellEnd"/>
      <w:r w:rsidRPr="00C24FF1">
        <w:rPr>
          <w:rFonts w:ascii="Arial" w:hAnsi="Arial" w:cs="Arial"/>
          <w:sz w:val="20"/>
        </w:rPr>
        <w:t xml:space="preserve">). O primeiro pilar da trajetória da UFSJ estabeleceu-se em1953, </w:t>
      </w:r>
      <w:proofErr w:type="spellStart"/>
      <w:r w:rsidRPr="00C24FF1">
        <w:rPr>
          <w:rFonts w:ascii="Arial" w:hAnsi="Arial" w:cs="Arial"/>
          <w:sz w:val="20"/>
        </w:rPr>
        <w:t>quandofoi</w:t>
      </w:r>
      <w:proofErr w:type="spellEnd"/>
      <w:r w:rsidRPr="00C24FF1">
        <w:rPr>
          <w:rFonts w:ascii="Arial" w:hAnsi="Arial" w:cs="Arial"/>
          <w:sz w:val="20"/>
        </w:rPr>
        <w:t xml:space="preserve"> autorizado o funcionamento da Faculdade Dom Bosco de Filosofia, Ciências e Letras (</w:t>
      </w:r>
      <w:proofErr w:type="spellStart"/>
      <w:r w:rsidRPr="00C24FF1">
        <w:rPr>
          <w:rFonts w:ascii="Arial" w:hAnsi="Arial" w:cs="Arial"/>
          <w:sz w:val="20"/>
        </w:rPr>
        <w:t>Fadom</w:t>
      </w:r>
      <w:proofErr w:type="spellEnd"/>
      <w:r w:rsidRPr="00C24FF1">
        <w:rPr>
          <w:rFonts w:ascii="Arial" w:hAnsi="Arial" w:cs="Arial"/>
          <w:sz w:val="20"/>
        </w:rPr>
        <w:t xml:space="preserve">), mantida pela Inspetoria Salesiana Dom Bosco. Estruturada em 1948, seus estatutos foram aprovados por meio do Decreto nº 34.392, de 27 de outubro de 1953. Suas atividades foram iniciadas em 9 de março de 1954, oferecendo os cursos de Filosofia, Pedagogia e Letras. Nos anos seguintes, a </w:t>
      </w:r>
      <w:proofErr w:type="spellStart"/>
      <w:r w:rsidRPr="00C24FF1">
        <w:rPr>
          <w:rFonts w:ascii="Arial" w:hAnsi="Arial" w:cs="Arial"/>
          <w:sz w:val="20"/>
        </w:rPr>
        <w:t>Fadom</w:t>
      </w:r>
      <w:proofErr w:type="spellEnd"/>
      <w:r w:rsidRPr="00C24FF1">
        <w:rPr>
          <w:rFonts w:ascii="Arial" w:hAnsi="Arial" w:cs="Arial"/>
          <w:sz w:val="20"/>
        </w:rPr>
        <w:t xml:space="preserve"> acrescentou os cursos de Didática (1957), Ciências Sociais (1960), Ciências (1967) e Psicologia (1972). Os cursos de Ciências Sociais e Didática foram extintos antes do processo de federalização. Da Faculdade Dom Bosco, a UFSJ ainda mantém os cursos de Filosofia, Letras, Pedagogia e Psicologia. O curso de Ciências foi mantidoaté2002quando foi desmembrado nas Licenciaturas em Física e em Química. A Faculdade Dom</w:t>
      </w:r>
      <w:r w:rsidR="00CA16A8" w:rsidRPr="00C24FF1">
        <w:rPr>
          <w:rFonts w:ascii="Arial" w:hAnsi="Arial" w:cs="Arial"/>
          <w:sz w:val="20"/>
        </w:rPr>
        <w:t xml:space="preserve"> </w:t>
      </w:r>
      <w:r w:rsidRPr="00C24FF1">
        <w:rPr>
          <w:rFonts w:ascii="Arial" w:hAnsi="Arial" w:cs="Arial"/>
          <w:sz w:val="20"/>
        </w:rPr>
        <w:t>Bosco</w:t>
      </w:r>
      <w:r w:rsidR="00CA16A8" w:rsidRPr="00C24FF1">
        <w:rPr>
          <w:rFonts w:ascii="Arial" w:hAnsi="Arial" w:cs="Arial"/>
          <w:sz w:val="20"/>
        </w:rPr>
        <w:t xml:space="preserve"> </w:t>
      </w:r>
      <w:r w:rsidRPr="00C24FF1">
        <w:rPr>
          <w:rFonts w:ascii="Arial" w:hAnsi="Arial" w:cs="Arial"/>
          <w:sz w:val="20"/>
        </w:rPr>
        <w:t xml:space="preserve">foi formalmente extinta em 1991, com a vigência do primeiro estatuto da </w:t>
      </w:r>
      <w:proofErr w:type="spellStart"/>
      <w:r w:rsidRPr="00C24FF1">
        <w:rPr>
          <w:rFonts w:ascii="Arial" w:hAnsi="Arial" w:cs="Arial"/>
          <w:sz w:val="20"/>
        </w:rPr>
        <w:t>Funrei</w:t>
      </w:r>
      <w:proofErr w:type="spellEnd"/>
      <w:r w:rsidRPr="00C24FF1">
        <w:rPr>
          <w:rFonts w:ascii="Arial" w:hAnsi="Arial" w:cs="Arial"/>
          <w:sz w:val="20"/>
        </w:rPr>
        <w:t>. O segundo pilar de origem da UFSJ é a Fundação Municipal de São João</w:t>
      </w:r>
      <w:r w:rsidR="00CA16A8" w:rsidRPr="00C24FF1">
        <w:rPr>
          <w:rFonts w:ascii="Arial" w:hAnsi="Arial" w:cs="Arial"/>
          <w:sz w:val="20"/>
        </w:rPr>
        <w:t xml:space="preserve"> </w:t>
      </w:r>
      <w:r w:rsidRPr="00C24FF1">
        <w:rPr>
          <w:rFonts w:ascii="Arial" w:hAnsi="Arial" w:cs="Arial"/>
          <w:sz w:val="20"/>
        </w:rPr>
        <w:t>del-Rei. Criada como Fundação Universitária Municipal de São João del-</w:t>
      </w:r>
      <w:proofErr w:type="gramStart"/>
      <w:r w:rsidRPr="00C24FF1">
        <w:rPr>
          <w:rFonts w:ascii="Arial" w:hAnsi="Arial" w:cs="Arial"/>
          <w:sz w:val="20"/>
        </w:rPr>
        <w:t>Rei,</w:t>
      </w:r>
      <w:r w:rsidR="00CA16A8" w:rsidRPr="00C24FF1">
        <w:rPr>
          <w:rFonts w:ascii="Arial" w:hAnsi="Arial" w:cs="Arial"/>
          <w:sz w:val="20"/>
        </w:rPr>
        <w:t xml:space="preserve"> </w:t>
      </w:r>
      <w:r w:rsidRPr="00C24FF1">
        <w:rPr>
          <w:rFonts w:ascii="Arial" w:hAnsi="Arial" w:cs="Arial"/>
          <w:sz w:val="20"/>
        </w:rPr>
        <w:t xml:space="preserve"> pela</w:t>
      </w:r>
      <w:proofErr w:type="gramEnd"/>
      <w:r w:rsidRPr="00C24FF1">
        <w:rPr>
          <w:rFonts w:ascii="Arial" w:hAnsi="Arial" w:cs="Arial"/>
          <w:sz w:val="20"/>
        </w:rPr>
        <w:t xml:space="preserve"> Lei nº 1.177, de</w:t>
      </w:r>
      <w:r w:rsidR="00CA16A8" w:rsidRPr="00C24FF1">
        <w:rPr>
          <w:rFonts w:ascii="Arial" w:hAnsi="Arial" w:cs="Arial"/>
          <w:sz w:val="20"/>
        </w:rPr>
        <w:t xml:space="preserve"> </w:t>
      </w:r>
      <w:r w:rsidRPr="00C24FF1">
        <w:rPr>
          <w:rFonts w:ascii="Arial" w:hAnsi="Arial" w:cs="Arial"/>
          <w:sz w:val="20"/>
        </w:rPr>
        <w:t>6</w:t>
      </w:r>
      <w:r w:rsidR="00CA16A8" w:rsidRPr="00C24FF1">
        <w:rPr>
          <w:rFonts w:ascii="Arial" w:hAnsi="Arial" w:cs="Arial"/>
          <w:sz w:val="20"/>
        </w:rPr>
        <w:t xml:space="preserve"> </w:t>
      </w:r>
      <w:r w:rsidRPr="00C24FF1">
        <w:rPr>
          <w:rFonts w:ascii="Arial" w:hAnsi="Arial" w:cs="Arial"/>
          <w:sz w:val="20"/>
        </w:rPr>
        <w:t>de</w:t>
      </w:r>
      <w:r w:rsidR="00CA16A8" w:rsidRPr="00C24FF1">
        <w:rPr>
          <w:rFonts w:ascii="Arial" w:hAnsi="Arial" w:cs="Arial"/>
          <w:sz w:val="20"/>
        </w:rPr>
        <w:t xml:space="preserve"> </w:t>
      </w:r>
      <w:r w:rsidRPr="00C24FF1">
        <w:rPr>
          <w:rFonts w:ascii="Arial" w:hAnsi="Arial" w:cs="Arial"/>
          <w:sz w:val="20"/>
        </w:rPr>
        <w:t>outubro de 1970, e regulamentada pelo Decreto nº 611, de 15 de outubro de 1970, era</w:t>
      </w:r>
      <w:r w:rsidR="00CA16A8" w:rsidRPr="00C24FF1">
        <w:rPr>
          <w:rFonts w:ascii="Arial" w:hAnsi="Arial" w:cs="Arial"/>
          <w:sz w:val="20"/>
        </w:rPr>
        <w:t xml:space="preserve"> </w:t>
      </w:r>
      <w:r w:rsidRPr="00C24FF1">
        <w:rPr>
          <w:rFonts w:ascii="Arial" w:hAnsi="Arial" w:cs="Arial"/>
          <w:sz w:val="20"/>
        </w:rPr>
        <w:t>formalmente composta de quatro faculdades: Medicina, Direito, Engenharia Industrial e</w:t>
      </w:r>
      <w:r w:rsidR="00CA16A8" w:rsidRPr="00C24FF1">
        <w:rPr>
          <w:rFonts w:ascii="Arial" w:hAnsi="Arial" w:cs="Arial"/>
          <w:sz w:val="20"/>
        </w:rPr>
        <w:t xml:space="preserve"> </w:t>
      </w:r>
      <w:r w:rsidRPr="00C24FF1">
        <w:rPr>
          <w:rFonts w:ascii="Arial" w:hAnsi="Arial" w:cs="Arial"/>
          <w:sz w:val="20"/>
        </w:rPr>
        <w:t>Ciências Econômicas, Administrativas e Contábeis. O nome da Fundação foi alterado</w:t>
      </w:r>
      <w:r w:rsidR="00CA16A8" w:rsidRPr="00C24FF1">
        <w:rPr>
          <w:rFonts w:ascii="Arial" w:hAnsi="Arial" w:cs="Arial"/>
          <w:sz w:val="20"/>
        </w:rPr>
        <w:t xml:space="preserve"> </w:t>
      </w:r>
      <w:r w:rsidRPr="00C24FF1">
        <w:rPr>
          <w:rFonts w:ascii="Arial" w:hAnsi="Arial" w:cs="Arial"/>
          <w:sz w:val="20"/>
        </w:rPr>
        <w:t>para</w:t>
      </w:r>
      <w:r w:rsidR="00CA16A8" w:rsidRPr="00C24FF1">
        <w:rPr>
          <w:rFonts w:ascii="Arial" w:hAnsi="Arial" w:cs="Arial"/>
          <w:sz w:val="20"/>
        </w:rPr>
        <w:t xml:space="preserve"> </w:t>
      </w:r>
      <w:r w:rsidRPr="00C24FF1">
        <w:rPr>
          <w:rFonts w:ascii="Arial" w:hAnsi="Arial" w:cs="Arial"/>
          <w:sz w:val="20"/>
        </w:rPr>
        <w:t xml:space="preserve">Fundação Municipal de São João del-Rei pelo Decreto nº 779 de 1973. A </w:t>
      </w:r>
      <w:proofErr w:type="spellStart"/>
      <w:r w:rsidRPr="00C24FF1">
        <w:rPr>
          <w:rFonts w:ascii="Arial" w:hAnsi="Arial" w:cs="Arial"/>
          <w:sz w:val="20"/>
        </w:rPr>
        <w:t>Faculdadede</w:t>
      </w:r>
      <w:proofErr w:type="spellEnd"/>
      <w:r w:rsidR="00CA16A8" w:rsidRPr="00C24FF1">
        <w:rPr>
          <w:rFonts w:ascii="Arial" w:hAnsi="Arial" w:cs="Arial"/>
          <w:sz w:val="20"/>
        </w:rPr>
        <w:t xml:space="preserve"> </w:t>
      </w:r>
      <w:r w:rsidRPr="00C24FF1">
        <w:rPr>
          <w:rFonts w:ascii="Arial" w:hAnsi="Arial" w:cs="Arial"/>
          <w:sz w:val="20"/>
        </w:rPr>
        <w:t>Ciências Econômicas, Administrativas e Contábeis (</w:t>
      </w:r>
      <w:proofErr w:type="spellStart"/>
      <w:r w:rsidRPr="00C24FF1">
        <w:rPr>
          <w:rFonts w:ascii="Arial" w:hAnsi="Arial" w:cs="Arial"/>
          <w:sz w:val="20"/>
        </w:rPr>
        <w:t>Faceac</w:t>
      </w:r>
      <w:proofErr w:type="spellEnd"/>
      <w:r w:rsidRPr="00C24FF1">
        <w:rPr>
          <w:rFonts w:ascii="Arial" w:hAnsi="Arial" w:cs="Arial"/>
          <w:sz w:val="20"/>
        </w:rPr>
        <w:t>) iniciou suas atividades em1972; a</w:t>
      </w:r>
      <w:r w:rsidR="00CA16A8" w:rsidRPr="00C24FF1">
        <w:rPr>
          <w:rFonts w:ascii="Arial" w:hAnsi="Arial" w:cs="Arial"/>
          <w:sz w:val="20"/>
        </w:rPr>
        <w:t xml:space="preserve"> </w:t>
      </w:r>
      <w:r w:rsidRPr="00C24FF1">
        <w:rPr>
          <w:rFonts w:ascii="Arial" w:hAnsi="Arial" w:cs="Arial"/>
          <w:sz w:val="20"/>
        </w:rPr>
        <w:t>Faculdade de Engenharia Industrial (</w:t>
      </w:r>
      <w:proofErr w:type="spellStart"/>
      <w:r w:rsidRPr="00C24FF1">
        <w:rPr>
          <w:rFonts w:ascii="Arial" w:hAnsi="Arial" w:cs="Arial"/>
          <w:sz w:val="20"/>
        </w:rPr>
        <w:t>Faein</w:t>
      </w:r>
      <w:proofErr w:type="spellEnd"/>
      <w:r w:rsidRPr="00C24FF1">
        <w:rPr>
          <w:rFonts w:ascii="Arial" w:hAnsi="Arial" w:cs="Arial"/>
          <w:sz w:val="20"/>
        </w:rPr>
        <w:t>), inicialmente denominada como Faculdade</w:t>
      </w:r>
      <w:r w:rsidR="00CA16A8" w:rsidRPr="00C24FF1">
        <w:rPr>
          <w:rFonts w:ascii="Arial" w:hAnsi="Arial" w:cs="Arial"/>
          <w:sz w:val="20"/>
        </w:rPr>
        <w:t xml:space="preserve"> </w:t>
      </w:r>
      <w:r w:rsidRPr="00C24FF1">
        <w:rPr>
          <w:rFonts w:ascii="Arial" w:hAnsi="Arial" w:cs="Arial"/>
          <w:sz w:val="20"/>
        </w:rPr>
        <w:t>de</w:t>
      </w:r>
      <w:r w:rsidR="00CA16A8" w:rsidRPr="00C24FF1">
        <w:rPr>
          <w:rFonts w:ascii="Arial" w:hAnsi="Arial" w:cs="Arial"/>
          <w:sz w:val="20"/>
        </w:rPr>
        <w:t xml:space="preserve"> </w:t>
      </w:r>
      <w:r w:rsidRPr="00C24FF1">
        <w:rPr>
          <w:rFonts w:ascii="Arial" w:hAnsi="Arial" w:cs="Arial"/>
          <w:sz w:val="20"/>
        </w:rPr>
        <w:t>Engenharia de Operação, teve seus cursos de Engenharia de Operações, Engenharia</w:t>
      </w:r>
      <w:r w:rsidR="00CA16A8" w:rsidRPr="00C24FF1">
        <w:rPr>
          <w:rFonts w:ascii="Arial" w:hAnsi="Arial" w:cs="Arial"/>
          <w:sz w:val="20"/>
        </w:rPr>
        <w:t xml:space="preserve"> </w:t>
      </w:r>
      <w:r w:rsidRPr="00C24FF1">
        <w:rPr>
          <w:rFonts w:ascii="Arial" w:hAnsi="Arial" w:cs="Arial"/>
          <w:sz w:val="20"/>
        </w:rPr>
        <w:t xml:space="preserve">Industrial Elétrica e Engenharia Industrial Mecânica autorizados em 1975 e reconhecidosem1978. O curso de Engenharia de Operações foi extinto antes da federalização da </w:t>
      </w:r>
      <w:proofErr w:type="spellStart"/>
      <w:r w:rsidRPr="00C24FF1">
        <w:rPr>
          <w:rFonts w:ascii="Arial" w:hAnsi="Arial" w:cs="Arial"/>
          <w:sz w:val="20"/>
        </w:rPr>
        <w:t>Faein</w:t>
      </w:r>
      <w:proofErr w:type="spellEnd"/>
      <w:r w:rsidRPr="00C24FF1">
        <w:rPr>
          <w:rFonts w:ascii="Arial" w:hAnsi="Arial" w:cs="Arial"/>
          <w:sz w:val="20"/>
        </w:rPr>
        <w:t>. As</w:t>
      </w:r>
      <w:r w:rsidRPr="00C24FF1">
        <w:rPr>
          <w:rFonts w:ascii="Arial" w:hAnsi="Arial" w:cs="Arial"/>
          <w:sz w:val="20"/>
        </w:rPr>
        <w:pgNum/>
      </w:r>
      <w:r w:rsidRPr="00C24FF1">
        <w:rPr>
          <w:rFonts w:ascii="Arial" w:hAnsi="Arial" w:cs="Arial"/>
          <w:sz w:val="20"/>
        </w:rPr>
        <w:t>Faculdades de Direito e Medicina foram criadas, mas não se concretizaram. Os cursos</w:t>
      </w:r>
      <w:r w:rsidR="00CA16A8" w:rsidRPr="00C24FF1">
        <w:rPr>
          <w:rFonts w:ascii="Arial" w:hAnsi="Arial" w:cs="Arial"/>
          <w:sz w:val="20"/>
        </w:rPr>
        <w:t xml:space="preserve"> </w:t>
      </w:r>
      <w:r w:rsidRPr="00C24FF1">
        <w:rPr>
          <w:rFonts w:ascii="Arial" w:hAnsi="Arial" w:cs="Arial"/>
          <w:sz w:val="20"/>
        </w:rPr>
        <w:t>de</w:t>
      </w:r>
      <w:r w:rsidR="00CA16A8" w:rsidRPr="00C24FF1">
        <w:rPr>
          <w:rFonts w:ascii="Arial" w:hAnsi="Arial" w:cs="Arial"/>
          <w:sz w:val="20"/>
        </w:rPr>
        <w:t xml:space="preserve"> </w:t>
      </w:r>
      <w:r w:rsidRPr="00C24FF1">
        <w:rPr>
          <w:rFonts w:ascii="Arial" w:hAnsi="Arial" w:cs="Arial"/>
          <w:sz w:val="20"/>
        </w:rPr>
        <w:t xml:space="preserve">Administração e Ciências Econômicas, oriundos da </w:t>
      </w:r>
      <w:proofErr w:type="spellStart"/>
      <w:r w:rsidRPr="00C24FF1">
        <w:rPr>
          <w:rFonts w:ascii="Arial" w:hAnsi="Arial" w:cs="Arial"/>
          <w:sz w:val="20"/>
        </w:rPr>
        <w:t>Faceac</w:t>
      </w:r>
      <w:proofErr w:type="spellEnd"/>
      <w:r w:rsidRPr="00C24FF1">
        <w:rPr>
          <w:rFonts w:ascii="Arial" w:hAnsi="Arial" w:cs="Arial"/>
          <w:sz w:val="20"/>
        </w:rPr>
        <w:t xml:space="preserve">, e os de Engenharia </w:t>
      </w:r>
      <w:proofErr w:type="gramStart"/>
      <w:r w:rsidRPr="00C24FF1">
        <w:rPr>
          <w:rFonts w:ascii="Arial" w:hAnsi="Arial" w:cs="Arial"/>
          <w:sz w:val="20"/>
        </w:rPr>
        <w:t>Elétrica</w:t>
      </w:r>
      <w:r w:rsidR="00CA16A8" w:rsidRPr="00C24FF1">
        <w:rPr>
          <w:rFonts w:ascii="Arial" w:hAnsi="Arial" w:cs="Arial"/>
          <w:sz w:val="20"/>
        </w:rPr>
        <w:t xml:space="preserve">  </w:t>
      </w:r>
      <w:r w:rsidRPr="00C24FF1">
        <w:rPr>
          <w:rFonts w:ascii="Arial" w:hAnsi="Arial" w:cs="Arial"/>
          <w:sz w:val="20"/>
        </w:rPr>
        <w:t>e</w:t>
      </w:r>
      <w:proofErr w:type="gramEnd"/>
      <w:r w:rsidR="00CA16A8" w:rsidRPr="00C24FF1">
        <w:rPr>
          <w:rFonts w:ascii="Arial" w:hAnsi="Arial" w:cs="Arial"/>
          <w:sz w:val="20"/>
        </w:rPr>
        <w:t xml:space="preserve"> </w:t>
      </w:r>
      <w:r w:rsidRPr="00C24FF1">
        <w:rPr>
          <w:rFonts w:ascii="Arial" w:hAnsi="Arial" w:cs="Arial"/>
          <w:sz w:val="20"/>
        </w:rPr>
        <w:t xml:space="preserve">Engenharia Mecânica, oriundos da </w:t>
      </w:r>
      <w:proofErr w:type="spellStart"/>
      <w:r w:rsidRPr="00C24FF1">
        <w:rPr>
          <w:rFonts w:ascii="Arial" w:hAnsi="Arial" w:cs="Arial"/>
          <w:sz w:val="20"/>
        </w:rPr>
        <w:t>Faein</w:t>
      </w:r>
      <w:proofErr w:type="spellEnd"/>
      <w:r w:rsidRPr="00C24FF1">
        <w:rPr>
          <w:rFonts w:ascii="Arial" w:hAnsi="Arial" w:cs="Arial"/>
          <w:sz w:val="20"/>
        </w:rPr>
        <w:t>, fazem parte do elenco de cursos oferecidos pela</w:t>
      </w:r>
      <w:r w:rsidR="00CA16A8" w:rsidRPr="00C24FF1">
        <w:rPr>
          <w:rFonts w:ascii="Arial" w:hAnsi="Arial" w:cs="Arial"/>
          <w:sz w:val="20"/>
        </w:rPr>
        <w:t xml:space="preserve"> </w:t>
      </w:r>
      <w:r w:rsidRPr="00C24FF1">
        <w:rPr>
          <w:rFonts w:ascii="Arial" w:hAnsi="Arial" w:cs="Arial"/>
          <w:sz w:val="20"/>
        </w:rPr>
        <w:t xml:space="preserve">UFSJ. Assim como a </w:t>
      </w:r>
      <w:proofErr w:type="spellStart"/>
      <w:r w:rsidRPr="00C24FF1">
        <w:rPr>
          <w:rFonts w:ascii="Arial" w:hAnsi="Arial" w:cs="Arial"/>
          <w:sz w:val="20"/>
        </w:rPr>
        <w:t>Fadom</w:t>
      </w:r>
      <w:proofErr w:type="spellEnd"/>
      <w:r w:rsidRPr="00C24FF1">
        <w:rPr>
          <w:rFonts w:ascii="Arial" w:hAnsi="Arial" w:cs="Arial"/>
          <w:sz w:val="20"/>
        </w:rPr>
        <w:t xml:space="preserve">, </w:t>
      </w:r>
      <w:proofErr w:type="spellStart"/>
      <w:r w:rsidRPr="00C24FF1">
        <w:rPr>
          <w:rFonts w:ascii="Arial" w:hAnsi="Arial" w:cs="Arial"/>
          <w:sz w:val="20"/>
        </w:rPr>
        <w:t>Faceac</w:t>
      </w:r>
      <w:proofErr w:type="spellEnd"/>
      <w:r w:rsidRPr="00C24FF1">
        <w:rPr>
          <w:rFonts w:ascii="Arial" w:hAnsi="Arial" w:cs="Arial"/>
          <w:sz w:val="20"/>
        </w:rPr>
        <w:t xml:space="preserve"> e </w:t>
      </w:r>
      <w:proofErr w:type="spellStart"/>
      <w:r w:rsidRPr="00C24FF1">
        <w:rPr>
          <w:rFonts w:ascii="Arial" w:hAnsi="Arial" w:cs="Arial"/>
          <w:sz w:val="20"/>
        </w:rPr>
        <w:t>Faein</w:t>
      </w:r>
      <w:proofErr w:type="spellEnd"/>
      <w:r w:rsidRPr="00C24FF1">
        <w:rPr>
          <w:rFonts w:ascii="Arial" w:hAnsi="Arial" w:cs="Arial"/>
          <w:sz w:val="20"/>
        </w:rPr>
        <w:t xml:space="preserve"> foram extintas em 1991 coma entrada em</w:t>
      </w:r>
      <w:r w:rsidR="00CA16A8" w:rsidRPr="00C24FF1">
        <w:rPr>
          <w:rFonts w:ascii="Arial" w:hAnsi="Arial" w:cs="Arial"/>
          <w:sz w:val="20"/>
        </w:rPr>
        <w:t xml:space="preserve"> </w:t>
      </w:r>
      <w:r w:rsidRPr="00C24FF1">
        <w:rPr>
          <w:rFonts w:ascii="Arial" w:hAnsi="Arial" w:cs="Arial"/>
          <w:sz w:val="20"/>
        </w:rPr>
        <w:t>vigor</w:t>
      </w:r>
      <w:r w:rsidR="00CA16A8" w:rsidRPr="00C24FF1">
        <w:rPr>
          <w:rFonts w:ascii="Arial" w:hAnsi="Arial" w:cs="Arial"/>
          <w:sz w:val="20"/>
        </w:rPr>
        <w:t xml:space="preserve"> </w:t>
      </w:r>
      <w:r w:rsidRPr="00C24FF1">
        <w:rPr>
          <w:rFonts w:ascii="Arial" w:hAnsi="Arial" w:cs="Arial"/>
          <w:sz w:val="20"/>
        </w:rPr>
        <w:t xml:space="preserve">do estatuto da </w:t>
      </w:r>
      <w:proofErr w:type="spellStart"/>
      <w:r w:rsidRPr="00C24FF1">
        <w:rPr>
          <w:rFonts w:ascii="Arial" w:hAnsi="Arial" w:cs="Arial"/>
          <w:sz w:val="20"/>
        </w:rPr>
        <w:t>Funrei</w:t>
      </w:r>
      <w:proofErr w:type="spellEnd"/>
      <w:r w:rsidRPr="00C24FF1">
        <w:rPr>
          <w:rFonts w:ascii="Arial" w:hAnsi="Arial" w:cs="Arial"/>
          <w:sz w:val="20"/>
        </w:rPr>
        <w:t xml:space="preserve">. A </w:t>
      </w:r>
      <w:proofErr w:type="spellStart"/>
      <w:r w:rsidRPr="00C24FF1">
        <w:rPr>
          <w:rFonts w:ascii="Arial" w:hAnsi="Arial" w:cs="Arial"/>
          <w:sz w:val="20"/>
        </w:rPr>
        <w:t>Funrei</w:t>
      </w:r>
      <w:proofErr w:type="spellEnd"/>
      <w:r w:rsidRPr="00C24FF1">
        <w:rPr>
          <w:rFonts w:ascii="Arial" w:hAnsi="Arial" w:cs="Arial"/>
          <w:sz w:val="20"/>
        </w:rPr>
        <w:t xml:space="preserve"> foi criada pela Lei nº 7.555, de 18 de dezembro de 1986, tendo</w:t>
      </w:r>
      <w:r w:rsidR="00CA16A8" w:rsidRPr="00C24FF1">
        <w:rPr>
          <w:rFonts w:ascii="Arial" w:hAnsi="Arial" w:cs="Arial"/>
          <w:sz w:val="20"/>
        </w:rPr>
        <w:t xml:space="preserve"> </w:t>
      </w:r>
      <w:r w:rsidRPr="00C24FF1">
        <w:rPr>
          <w:rFonts w:ascii="Arial" w:hAnsi="Arial" w:cs="Arial"/>
          <w:sz w:val="20"/>
        </w:rPr>
        <w:t>sido</w:t>
      </w:r>
      <w:r w:rsidR="00CA16A8" w:rsidRPr="00C24FF1">
        <w:rPr>
          <w:rFonts w:ascii="Arial" w:hAnsi="Arial" w:cs="Arial"/>
          <w:sz w:val="20"/>
        </w:rPr>
        <w:t xml:space="preserve"> </w:t>
      </w:r>
      <w:r w:rsidRPr="00C24FF1">
        <w:rPr>
          <w:rFonts w:ascii="Arial" w:hAnsi="Arial" w:cs="Arial"/>
          <w:sz w:val="20"/>
        </w:rPr>
        <w:t xml:space="preserve">instituída pelo Governo Federal para receber </w:t>
      </w:r>
      <w:proofErr w:type="spellStart"/>
      <w:r w:rsidRPr="00C24FF1">
        <w:rPr>
          <w:rFonts w:ascii="Arial" w:hAnsi="Arial" w:cs="Arial"/>
          <w:sz w:val="20"/>
        </w:rPr>
        <w:t>Fadom</w:t>
      </w:r>
      <w:proofErr w:type="spellEnd"/>
      <w:r w:rsidRPr="00C24FF1">
        <w:rPr>
          <w:rFonts w:ascii="Arial" w:hAnsi="Arial" w:cs="Arial"/>
          <w:sz w:val="20"/>
        </w:rPr>
        <w:t xml:space="preserve">, </w:t>
      </w:r>
      <w:proofErr w:type="spellStart"/>
      <w:r w:rsidRPr="00C24FF1">
        <w:rPr>
          <w:rFonts w:ascii="Arial" w:hAnsi="Arial" w:cs="Arial"/>
          <w:sz w:val="20"/>
        </w:rPr>
        <w:t>Faceac</w:t>
      </w:r>
      <w:proofErr w:type="spellEnd"/>
      <w:r w:rsidRPr="00C24FF1">
        <w:rPr>
          <w:rFonts w:ascii="Arial" w:hAnsi="Arial" w:cs="Arial"/>
          <w:sz w:val="20"/>
        </w:rPr>
        <w:t xml:space="preserve"> e </w:t>
      </w:r>
      <w:proofErr w:type="spellStart"/>
      <w:r w:rsidRPr="00C24FF1">
        <w:rPr>
          <w:rFonts w:ascii="Arial" w:hAnsi="Arial" w:cs="Arial"/>
          <w:sz w:val="20"/>
        </w:rPr>
        <w:t>Faein</w:t>
      </w:r>
      <w:proofErr w:type="spellEnd"/>
      <w:r w:rsidRPr="00C24FF1">
        <w:rPr>
          <w:rFonts w:ascii="Arial" w:hAnsi="Arial" w:cs="Arial"/>
          <w:sz w:val="20"/>
        </w:rPr>
        <w:t xml:space="preserve"> na condição</w:t>
      </w:r>
      <w:r w:rsidR="00CA16A8" w:rsidRPr="00C24FF1">
        <w:rPr>
          <w:rFonts w:ascii="Arial" w:hAnsi="Arial" w:cs="Arial"/>
          <w:sz w:val="20"/>
        </w:rPr>
        <w:t xml:space="preserve"> </w:t>
      </w:r>
      <w:r w:rsidRPr="00C24FF1">
        <w:rPr>
          <w:rFonts w:ascii="Arial" w:hAnsi="Arial" w:cs="Arial"/>
          <w:sz w:val="20"/>
        </w:rPr>
        <w:t>de</w:t>
      </w:r>
      <w:r w:rsidR="00CA16A8" w:rsidRPr="00C24FF1">
        <w:rPr>
          <w:rFonts w:ascii="Arial" w:hAnsi="Arial" w:cs="Arial"/>
          <w:sz w:val="20"/>
        </w:rPr>
        <w:t xml:space="preserve"> </w:t>
      </w:r>
      <w:r w:rsidRPr="00C24FF1">
        <w:rPr>
          <w:rFonts w:ascii="Arial" w:hAnsi="Arial" w:cs="Arial"/>
          <w:sz w:val="20"/>
        </w:rPr>
        <w:t>mantidas, sendo formalmente instalada em 21 de abril de 1987. Por meio da Lei 10.425, de19 de abril de 2002, a instituição foi transformada na Universidade Federal de São</w:t>
      </w:r>
      <w:r w:rsidR="00CA16A8" w:rsidRPr="00C24FF1">
        <w:rPr>
          <w:rFonts w:ascii="Arial" w:hAnsi="Arial" w:cs="Arial"/>
          <w:sz w:val="20"/>
        </w:rPr>
        <w:t xml:space="preserve"> </w:t>
      </w:r>
      <w:r w:rsidRPr="00C24FF1">
        <w:rPr>
          <w:rFonts w:ascii="Arial" w:hAnsi="Arial" w:cs="Arial"/>
          <w:sz w:val="20"/>
        </w:rPr>
        <w:t>João</w:t>
      </w:r>
      <w:r w:rsidR="00CA16A8" w:rsidRPr="00C24FF1">
        <w:rPr>
          <w:rFonts w:ascii="Arial" w:hAnsi="Arial" w:cs="Arial"/>
          <w:sz w:val="20"/>
        </w:rPr>
        <w:t xml:space="preserve"> </w:t>
      </w:r>
      <w:r w:rsidRPr="00C24FF1">
        <w:rPr>
          <w:rFonts w:ascii="Arial" w:hAnsi="Arial" w:cs="Arial"/>
          <w:sz w:val="20"/>
        </w:rPr>
        <w:t xml:space="preserve">del-Rei, adotando, por resolução interna, a sigla UFSJ após consulta à comunidade. </w:t>
      </w:r>
      <w:r w:rsidRPr="00C24FF1">
        <w:rPr>
          <w:rFonts w:ascii="Arial" w:hAnsi="Arial" w:cs="Arial"/>
          <w:sz w:val="20"/>
        </w:rPr>
        <w:lastRenderedPageBreak/>
        <w:t>Atualmente, a Instituição estrutura-se em seis unidades educacionais, três</w:t>
      </w:r>
      <w:r w:rsidR="00CA16A8" w:rsidRPr="00C24FF1">
        <w:rPr>
          <w:rFonts w:ascii="Arial" w:hAnsi="Arial" w:cs="Arial"/>
          <w:sz w:val="20"/>
        </w:rPr>
        <w:t xml:space="preserve"> </w:t>
      </w:r>
      <w:r w:rsidRPr="00C24FF1">
        <w:rPr>
          <w:rFonts w:ascii="Arial" w:hAnsi="Arial" w:cs="Arial"/>
          <w:sz w:val="20"/>
        </w:rPr>
        <w:t>equipamentos culturais e duas fazendas experimentais. Das faculdades pioneiras, a</w:t>
      </w:r>
      <w:r w:rsidR="00CA16A8" w:rsidRPr="00C24FF1">
        <w:rPr>
          <w:rFonts w:ascii="Arial" w:hAnsi="Arial" w:cs="Arial"/>
          <w:sz w:val="20"/>
        </w:rPr>
        <w:t xml:space="preserve"> </w:t>
      </w:r>
      <w:r w:rsidRPr="00C24FF1">
        <w:rPr>
          <w:rFonts w:ascii="Arial" w:hAnsi="Arial" w:cs="Arial"/>
          <w:sz w:val="20"/>
        </w:rPr>
        <w:t>UFSJ</w:t>
      </w:r>
      <w:r w:rsidR="00CA16A8" w:rsidRPr="00C24FF1">
        <w:rPr>
          <w:rFonts w:ascii="Arial" w:hAnsi="Arial" w:cs="Arial"/>
          <w:sz w:val="20"/>
        </w:rPr>
        <w:t xml:space="preserve"> </w:t>
      </w:r>
      <w:r w:rsidRPr="00C24FF1">
        <w:rPr>
          <w:rFonts w:ascii="Arial" w:hAnsi="Arial" w:cs="Arial"/>
          <w:sz w:val="20"/>
        </w:rPr>
        <w:t>herdou o Campus Dom Bosco (CDB) e o Campus Santo Antônio (CSA). Em</w:t>
      </w:r>
      <w:r w:rsidR="00CA16A8" w:rsidRPr="00C24FF1">
        <w:rPr>
          <w:rFonts w:ascii="Arial" w:hAnsi="Arial" w:cs="Arial"/>
          <w:sz w:val="20"/>
        </w:rPr>
        <w:t xml:space="preserve"> </w:t>
      </w:r>
      <w:r w:rsidRPr="00C24FF1">
        <w:rPr>
          <w:rFonts w:ascii="Arial" w:hAnsi="Arial" w:cs="Arial"/>
          <w:sz w:val="20"/>
        </w:rPr>
        <w:t>junho de1995, a</w:t>
      </w:r>
      <w:r w:rsidR="00CA16A8" w:rsidRPr="00C24FF1">
        <w:rPr>
          <w:rFonts w:ascii="Arial" w:hAnsi="Arial" w:cs="Arial"/>
          <w:sz w:val="20"/>
        </w:rPr>
        <w:t xml:space="preserve"> </w:t>
      </w:r>
      <w:r w:rsidRPr="00C24FF1">
        <w:rPr>
          <w:rFonts w:ascii="Arial" w:hAnsi="Arial" w:cs="Arial"/>
          <w:sz w:val="20"/>
        </w:rPr>
        <w:t>UFSJ adquiriu o Solar da Baronesa, no centro histórico de São João del-Rei e, em</w:t>
      </w:r>
      <w:r w:rsidR="00CA16A8" w:rsidRPr="00C24FF1">
        <w:rPr>
          <w:rFonts w:ascii="Arial" w:hAnsi="Arial" w:cs="Arial"/>
          <w:sz w:val="20"/>
        </w:rPr>
        <w:t xml:space="preserve"> </w:t>
      </w:r>
      <w:r w:rsidRPr="00C24FF1">
        <w:rPr>
          <w:rFonts w:ascii="Arial" w:hAnsi="Arial" w:cs="Arial"/>
          <w:sz w:val="20"/>
        </w:rPr>
        <w:t>28</w:t>
      </w:r>
      <w:r w:rsidR="00CA16A8" w:rsidRPr="00C24FF1">
        <w:rPr>
          <w:rFonts w:ascii="Arial" w:hAnsi="Arial" w:cs="Arial"/>
          <w:sz w:val="20"/>
        </w:rPr>
        <w:t xml:space="preserve"> </w:t>
      </w:r>
      <w:r w:rsidRPr="00C24FF1">
        <w:rPr>
          <w:rFonts w:ascii="Arial" w:hAnsi="Arial" w:cs="Arial"/>
          <w:sz w:val="20"/>
        </w:rPr>
        <w:t>de</w:t>
      </w:r>
      <w:r w:rsidR="00CA16A8" w:rsidRPr="00C24FF1">
        <w:rPr>
          <w:rFonts w:ascii="Arial" w:hAnsi="Arial" w:cs="Arial"/>
          <w:sz w:val="20"/>
        </w:rPr>
        <w:t xml:space="preserve"> </w:t>
      </w:r>
      <w:r w:rsidRPr="00C24FF1">
        <w:rPr>
          <w:rFonts w:ascii="Arial" w:hAnsi="Arial" w:cs="Arial"/>
          <w:sz w:val="20"/>
        </w:rPr>
        <w:t>abril de 2000, instalou ali seu Centro Cultural. O Campus Tancredo de Almeida Neves (CTAN)</w:t>
      </w:r>
      <w:r w:rsidR="006A6E00" w:rsidRPr="00C24FF1">
        <w:rPr>
          <w:rFonts w:ascii="Arial" w:hAnsi="Arial" w:cs="Arial"/>
          <w:sz w:val="20"/>
        </w:rPr>
        <w:t xml:space="preserve"> </w:t>
      </w:r>
      <w:r w:rsidRPr="00C24FF1">
        <w:rPr>
          <w:rFonts w:ascii="Arial" w:hAnsi="Arial" w:cs="Arial"/>
          <w:sz w:val="20"/>
        </w:rPr>
        <w:t>iniciou as atividades em 2004, tendo sido incorporado em 2002 por meio de um</w:t>
      </w:r>
      <w:r w:rsidR="006A6E00" w:rsidRPr="00C24FF1">
        <w:rPr>
          <w:rFonts w:ascii="Arial" w:hAnsi="Arial" w:cs="Arial"/>
          <w:sz w:val="20"/>
        </w:rPr>
        <w:t xml:space="preserve"> </w:t>
      </w:r>
      <w:r w:rsidRPr="00C24FF1">
        <w:rPr>
          <w:rFonts w:ascii="Arial" w:hAnsi="Arial" w:cs="Arial"/>
          <w:sz w:val="20"/>
        </w:rPr>
        <w:t>contrato</w:t>
      </w:r>
      <w:r w:rsidR="006A6E00" w:rsidRPr="00C24FF1">
        <w:rPr>
          <w:rFonts w:ascii="Arial" w:hAnsi="Arial" w:cs="Arial"/>
          <w:sz w:val="20"/>
        </w:rPr>
        <w:t xml:space="preserve"> </w:t>
      </w:r>
      <w:r w:rsidRPr="00C24FF1">
        <w:rPr>
          <w:rFonts w:ascii="Arial" w:hAnsi="Arial" w:cs="Arial"/>
          <w:sz w:val="20"/>
        </w:rPr>
        <w:t>de</w:t>
      </w:r>
      <w:r w:rsidR="006A6E00" w:rsidRPr="00C24FF1">
        <w:rPr>
          <w:rFonts w:ascii="Arial" w:hAnsi="Arial" w:cs="Arial"/>
          <w:sz w:val="20"/>
        </w:rPr>
        <w:t xml:space="preserve"> </w:t>
      </w:r>
      <w:r w:rsidRPr="00C24FF1">
        <w:rPr>
          <w:rFonts w:ascii="Arial" w:hAnsi="Arial" w:cs="Arial"/>
          <w:sz w:val="20"/>
        </w:rPr>
        <w:t>comodato firmado com a Prefeitura de São João del-Rei. Entre 2007 e 2008, a UFSJ criou</w:t>
      </w:r>
      <w:r w:rsidR="006A6E00" w:rsidRPr="00C24FF1">
        <w:rPr>
          <w:rFonts w:ascii="Arial" w:hAnsi="Arial" w:cs="Arial"/>
          <w:sz w:val="20"/>
        </w:rPr>
        <w:t xml:space="preserve"> </w:t>
      </w:r>
      <w:r w:rsidRPr="00C24FF1">
        <w:rPr>
          <w:rFonts w:ascii="Arial" w:hAnsi="Arial" w:cs="Arial"/>
          <w:sz w:val="20"/>
        </w:rPr>
        <w:t>três</w:t>
      </w:r>
      <w:r w:rsidR="006A6E00" w:rsidRPr="00C24FF1">
        <w:rPr>
          <w:rFonts w:ascii="Arial" w:hAnsi="Arial" w:cs="Arial"/>
          <w:sz w:val="20"/>
        </w:rPr>
        <w:t xml:space="preserve"> </w:t>
      </w:r>
      <w:r w:rsidRPr="00C24FF1">
        <w:rPr>
          <w:rFonts w:ascii="Arial" w:hAnsi="Arial" w:cs="Arial"/>
          <w:sz w:val="20"/>
        </w:rPr>
        <w:t>unidades educacionais em Minas Gerais: o Campus Alto Paraopeba (CAP), localizado</w:t>
      </w:r>
      <w:r w:rsidR="006A6E00" w:rsidRPr="00C24FF1">
        <w:rPr>
          <w:rFonts w:ascii="Arial" w:hAnsi="Arial" w:cs="Arial"/>
          <w:sz w:val="20"/>
        </w:rPr>
        <w:t xml:space="preserve"> </w:t>
      </w:r>
      <w:r w:rsidRPr="00C24FF1">
        <w:rPr>
          <w:rFonts w:ascii="Arial" w:hAnsi="Arial" w:cs="Arial"/>
          <w:sz w:val="20"/>
        </w:rPr>
        <w:t>na</w:t>
      </w:r>
      <w:r w:rsidR="006A6E00" w:rsidRPr="00C24FF1">
        <w:rPr>
          <w:rFonts w:ascii="Arial" w:hAnsi="Arial" w:cs="Arial"/>
          <w:sz w:val="20"/>
        </w:rPr>
        <w:t xml:space="preserve"> </w:t>
      </w:r>
      <w:r w:rsidRPr="00C24FF1">
        <w:rPr>
          <w:rFonts w:ascii="Arial" w:hAnsi="Arial" w:cs="Arial"/>
          <w:sz w:val="20"/>
        </w:rPr>
        <w:t>divisa dos municípios de Congonhas e Ouro Branco; o Campus Sete Lagoas (CSL), na</w:t>
      </w:r>
      <w:r w:rsidR="006A6E00" w:rsidRPr="00C24FF1">
        <w:rPr>
          <w:rFonts w:ascii="Arial" w:hAnsi="Arial" w:cs="Arial"/>
          <w:sz w:val="20"/>
        </w:rPr>
        <w:t xml:space="preserve"> </w:t>
      </w:r>
      <w:r w:rsidRPr="00C24FF1">
        <w:rPr>
          <w:rFonts w:ascii="Arial" w:hAnsi="Arial" w:cs="Arial"/>
          <w:sz w:val="20"/>
        </w:rPr>
        <w:t>cidade</w:t>
      </w:r>
      <w:r w:rsidR="006A6E00" w:rsidRPr="00C24FF1">
        <w:rPr>
          <w:rFonts w:ascii="Arial" w:hAnsi="Arial" w:cs="Arial"/>
          <w:sz w:val="20"/>
        </w:rPr>
        <w:t xml:space="preserve"> </w:t>
      </w:r>
      <w:r w:rsidRPr="00C24FF1">
        <w:rPr>
          <w:rFonts w:ascii="Arial" w:hAnsi="Arial" w:cs="Arial"/>
          <w:sz w:val="20"/>
        </w:rPr>
        <w:t xml:space="preserve">homônima; e o Campus Centro-Oeste Dona </w:t>
      </w:r>
      <w:proofErr w:type="spellStart"/>
      <w:r w:rsidRPr="00C24FF1">
        <w:rPr>
          <w:rFonts w:ascii="Arial" w:hAnsi="Arial" w:cs="Arial"/>
          <w:sz w:val="20"/>
        </w:rPr>
        <w:t>Lindu</w:t>
      </w:r>
      <w:proofErr w:type="spellEnd"/>
      <w:r w:rsidRPr="00C24FF1">
        <w:rPr>
          <w:rFonts w:ascii="Arial" w:hAnsi="Arial" w:cs="Arial"/>
          <w:sz w:val="20"/>
        </w:rPr>
        <w:t xml:space="preserve"> (CCO), no município de Divinópolis. Em 2007, foi criado o Núcleo de Educação a Distância (Nead) para oferecer suporte</w:t>
      </w:r>
      <w:r w:rsidR="006A6E00" w:rsidRPr="00C24FF1">
        <w:rPr>
          <w:rFonts w:ascii="Arial" w:hAnsi="Arial" w:cs="Arial"/>
          <w:sz w:val="20"/>
        </w:rPr>
        <w:t xml:space="preserve"> </w:t>
      </w:r>
      <w:r w:rsidRPr="00C24FF1">
        <w:rPr>
          <w:rFonts w:ascii="Arial" w:hAnsi="Arial" w:cs="Arial"/>
          <w:sz w:val="20"/>
        </w:rPr>
        <w:t xml:space="preserve">a cursos de graduação, extensão e pós-graduação. No dia 5 de outubro de 2009, </w:t>
      </w:r>
      <w:proofErr w:type="spellStart"/>
      <w:r w:rsidRPr="00C24FF1">
        <w:rPr>
          <w:rFonts w:ascii="Arial" w:hAnsi="Arial" w:cs="Arial"/>
          <w:sz w:val="20"/>
        </w:rPr>
        <w:t>ocasarão</w:t>
      </w:r>
      <w:proofErr w:type="spellEnd"/>
      <w:r w:rsidR="006A6E00" w:rsidRPr="00C24FF1">
        <w:rPr>
          <w:rFonts w:ascii="Arial" w:hAnsi="Arial" w:cs="Arial"/>
          <w:sz w:val="20"/>
        </w:rPr>
        <w:t xml:space="preserve"> </w:t>
      </w:r>
      <w:r w:rsidRPr="00C24FF1">
        <w:rPr>
          <w:rFonts w:ascii="Arial" w:hAnsi="Arial" w:cs="Arial"/>
          <w:sz w:val="20"/>
        </w:rPr>
        <w:t>histórico Fortim dos Emboabas foi doado à UFSJ, juntamente com um acervo de arte</w:t>
      </w:r>
      <w:r w:rsidR="006A6E00" w:rsidRPr="00C24FF1">
        <w:rPr>
          <w:rFonts w:ascii="Arial" w:hAnsi="Arial" w:cs="Arial"/>
          <w:sz w:val="20"/>
        </w:rPr>
        <w:t xml:space="preserve"> </w:t>
      </w:r>
      <w:r w:rsidRPr="00C24FF1">
        <w:rPr>
          <w:rFonts w:ascii="Arial" w:hAnsi="Arial" w:cs="Arial"/>
          <w:sz w:val="20"/>
        </w:rPr>
        <w:t>popular. Em 2012, por meio da Resolução Consu nº 22, de 14 de maio de 2012, o acervo do</w:t>
      </w:r>
      <w:r w:rsidR="006A6E00" w:rsidRPr="00C24FF1">
        <w:rPr>
          <w:rFonts w:ascii="Arial" w:hAnsi="Arial" w:cs="Arial"/>
          <w:sz w:val="20"/>
        </w:rPr>
        <w:t xml:space="preserve"> </w:t>
      </w:r>
      <w:r w:rsidRPr="00C24FF1">
        <w:rPr>
          <w:rFonts w:ascii="Arial" w:hAnsi="Arial" w:cs="Arial"/>
          <w:sz w:val="20"/>
        </w:rPr>
        <w:t>Centro</w:t>
      </w:r>
      <w:r w:rsidR="006A6E00" w:rsidRPr="00C24FF1">
        <w:rPr>
          <w:rFonts w:ascii="Arial" w:hAnsi="Arial" w:cs="Arial"/>
          <w:sz w:val="20"/>
        </w:rPr>
        <w:t xml:space="preserve"> </w:t>
      </w:r>
      <w:r w:rsidRPr="00C24FF1">
        <w:rPr>
          <w:rFonts w:ascii="Arial" w:hAnsi="Arial" w:cs="Arial"/>
          <w:sz w:val="20"/>
        </w:rPr>
        <w:t>de</w:t>
      </w:r>
      <w:r w:rsidR="006A6E00" w:rsidRPr="00C24FF1">
        <w:rPr>
          <w:rFonts w:ascii="Arial" w:hAnsi="Arial" w:cs="Arial"/>
          <w:sz w:val="20"/>
        </w:rPr>
        <w:t xml:space="preserve"> </w:t>
      </w:r>
      <w:r w:rsidRPr="00C24FF1">
        <w:rPr>
          <w:rFonts w:ascii="Arial" w:hAnsi="Arial" w:cs="Arial"/>
          <w:sz w:val="20"/>
        </w:rPr>
        <w:t>Referência Musicológica José Maria Neves (Cerem) e o imóvel que o abriga</w:t>
      </w:r>
      <w:r w:rsidR="006A6E00" w:rsidRPr="00C24FF1">
        <w:rPr>
          <w:rFonts w:ascii="Arial" w:hAnsi="Arial" w:cs="Arial"/>
          <w:sz w:val="20"/>
        </w:rPr>
        <w:t xml:space="preserve"> </w:t>
      </w:r>
      <w:r w:rsidRPr="00C24FF1">
        <w:rPr>
          <w:rFonts w:ascii="Arial" w:hAnsi="Arial" w:cs="Arial"/>
          <w:sz w:val="20"/>
        </w:rPr>
        <w:t>foram</w:t>
      </w:r>
      <w:r w:rsidR="006A6E00" w:rsidRPr="00C24FF1">
        <w:rPr>
          <w:rFonts w:ascii="Arial" w:hAnsi="Arial" w:cs="Arial"/>
          <w:sz w:val="20"/>
        </w:rPr>
        <w:t xml:space="preserve"> </w:t>
      </w:r>
      <w:r w:rsidRPr="00C24FF1">
        <w:rPr>
          <w:rFonts w:ascii="Arial" w:hAnsi="Arial" w:cs="Arial"/>
          <w:sz w:val="20"/>
        </w:rPr>
        <w:t>transferidos em comodato à UFSJ. Em junho de 2014, foram incorporadas as fazendas</w:t>
      </w:r>
      <w:r w:rsidR="006A6E00" w:rsidRPr="00C24FF1">
        <w:rPr>
          <w:rFonts w:ascii="Arial" w:hAnsi="Arial" w:cs="Arial"/>
          <w:sz w:val="20"/>
        </w:rPr>
        <w:t xml:space="preserve"> </w:t>
      </w:r>
      <w:r w:rsidRPr="00C24FF1">
        <w:rPr>
          <w:rFonts w:ascii="Arial" w:hAnsi="Arial" w:cs="Arial"/>
          <w:sz w:val="20"/>
        </w:rPr>
        <w:t>experimentais Boa Esperança, localizada no distrito são-joanense de São Miguel do</w:t>
      </w:r>
      <w:r w:rsidR="006A6E00" w:rsidRPr="00C24FF1">
        <w:rPr>
          <w:rFonts w:ascii="Arial" w:hAnsi="Arial" w:cs="Arial"/>
          <w:sz w:val="20"/>
        </w:rPr>
        <w:t xml:space="preserve"> </w:t>
      </w:r>
      <w:r w:rsidRPr="00C24FF1">
        <w:rPr>
          <w:rFonts w:ascii="Arial" w:hAnsi="Arial" w:cs="Arial"/>
          <w:sz w:val="20"/>
        </w:rPr>
        <w:t>Cajuru, e</w:t>
      </w:r>
      <w:r w:rsidR="006A6E00" w:rsidRPr="00C24FF1">
        <w:rPr>
          <w:rFonts w:ascii="Arial" w:hAnsi="Arial" w:cs="Arial"/>
          <w:sz w:val="20"/>
        </w:rPr>
        <w:t xml:space="preserve"> </w:t>
      </w:r>
      <w:r w:rsidRPr="00C24FF1">
        <w:rPr>
          <w:rFonts w:ascii="Arial" w:hAnsi="Arial" w:cs="Arial"/>
          <w:sz w:val="20"/>
        </w:rPr>
        <w:t xml:space="preserve">a Granja </w:t>
      </w:r>
      <w:proofErr w:type="spellStart"/>
      <w:r w:rsidRPr="00C24FF1">
        <w:rPr>
          <w:rFonts w:ascii="Arial" w:hAnsi="Arial" w:cs="Arial"/>
          <w:sz w:val="20"/>
        </w:rPr>
        <w:t>Manoa</w:t>
      </w:r>
      <w:proofErr w:type="spellEnd"/>
      <w:r w:rsidRPr="00C24FF1">
        <w:rPr>
          <w:rFonts w:ascii="Arial" w:hAnsi="Arial" w:cs="Arial"/>
          <w:sz w:val="20"/>
        </w:rPr>
        <w:t>, localizada no município de Jequitibá, região de Sete Lagoas. A estrutura propicia que a UFSJ oferte 48 cursos de graduação na modalidade</w:t>
      </w:r>
      <w:r w:rsidR="006A6E00" w:rsidRPr="00C24FF1">
        <w:rPr>
          <w:rFonts w:ascii="Arial" w:hAnsi="Arial" w:cs="Arial"/>
          <w:sz w:val="20"/>
        </w:rPr>
        <w:t xml:space="preserve"> </w:t>
      </w:r>
      <w:r w:rsidRPr="00C24FF1">
        <w:rPr>
          <w:rFonts w:ascii="Arial" w:hAnsi="Arial" w:cs="Arial"/>
          <w:sz w:val="20"/>
        </w:rPr>
        <w:t xml:space="preserve">educação presencial e </w:t>
      </w:r>
      <w:r w:rsidR="006A6E00" w:rsidRPr="00C24FF1">
        <w:rPr>
          <w:rFonts w:ascii="Arial" w:hAnsi="Arial" w:cs="Arial"/>
          <w:sz w:val="20"/>
        </w:rPr>
        <w:t>quatro</w:t>
      </w:r>
      <w:r w:rsidRPr="00C24FF1">
        <w:rPr>
          <w:rFonts w:ascii="Arial" w:hAnsi="Arial" w:cs="Arial"/>
          <w:sz w:val="20"/>
        </w:rPr>
        <w:t xml:space="preserve"> na modalidade educação a distância (ano-base</w:t>
      </w:r>
      <w:r w:rsidR="006A6E00" w:rsidRPr="00C24FF1">
        <w:rPr>
          <w:rFonts w:ascii="Arial" w:hAnsi="Arial" w:cs="Arial"/>
          <w:sz w:val="20"/>
        </w:rPr>
        <w:t xml:space="preserve"> </w:t>
      </w:r>
      <w:r w:rsidRPr="00C24FF1">
        <w:rPr>
          <w:rFonts w:ascii="Arial" w:hAnsi="Arial" w:cs="Arial"/>
          <w:sz w:val="20"/>
        </w:rPr>
        <w:t>20</w:t>
      </w:r>
      <w:r w:rsidR="006A6E00" w:rsidRPr="00C24FF1">
        <w:rPr>
          <w:rFonts w:ascii="Arial" w:hAnsi="Arial" w:cs="Arial"/>
          <w:sz w:val="20"/>
        </w:rPr>
        <w:t>21</w:t>
      </w:r>
      <w:r w:rsidRPr="00C24FF1">
        <w:rPr>
          <w:rFonts w:ascii="Arial" w:hAnsi="Arial" w:cs="Arial"/>
          <w:sz w:val="20"/>
        </w:rPr>
        <w:t>). Considerando os oferecimentos em regime integral e/ou noturno, modalidade e entradas</w:t>
      </w:r>
      <w:r w:rsidR="006A6E00" w:rsidRPr="00C24FF1">
        <w:rPr>
          <w:rFonts w:ascii="Arial" w:hAnsi="Arial" w:cs="Arial"/>
          <w:sz w:val="20"/>
        </w:rPr>
        <w:t xml:space="preserve"> </w:t>
      </w:r>
      <w:r w:rsidRPr="00C24FF1">
        <w:rPr>
          <w:rFonts w:ascii="Arial" w:hAnsi="Arial" w:cs="Arial"/>
          <w:sz w:val="20"/>
        </w:rPr>
        <w:t>no</w:t>
      </w:r>
      <w:r w:rsidR="006A6E00" w:rsidRPr="00C24FF1">
        <w:rPr>
          <w:rFonts w:ascii="Arial" w:hAnsi="Arial" w:cs="Arial"/>
          <w:sz w:val="20"/>
        </w:rPr>
        <w:t xml:space="preserve"> </w:t>
      </w:r>
      <w:r w:rsidRPr="00C24FF1">
        <w:rPr>
          <w:rFonts w:ascii="Arial" w:hAnsi="Arial" w:cs="Arial"/>
          <w:sz w:val="20"/>
        </w:rPr>
        <w:t>primeiro e segundo semestres, são oferecidas 72 alternativas anuais de ingresso</w:t>
      </w:r>
      <w:r w:rsidR="006A6E00" w:rsidRPr="00C24FF1">
        <w:rPr>
          <w:rFonts w:ascii="Arial" w:hAnsi="Arial" w:cs="Arial"/>
          <w:sz w:val="20"/>
        </w:rPr>
        <w:t xml:space="preserve"> </w:t>
      </w:r>
      <w:r w:rsidRPr="00C24FF1">
        <w:rPr>
          <w:rFonts w:ascii="Arial" w:hAnsi="Arial" w:cs="Arial"/>
          <w:sz w:val="20"/>
        </w:rPr>
        <w:t>na</w:t>
      </w:r>
      <w:r w:rsidRPr="00C24FF1">
        <w:rPr>
          <w:rFonts w:ascii="Arial" w:hAnsi="Arial" w:cs="Arial"/>
          <w:sz w:val="20"/>
        </w:rPr>
        <w:pgNum/>
      </w:r>
      <w:r w:rsidRPr="00C24FF1">
        <w:rPr>
          <w:rFonts w:ascii="Arial" w:hAnsi="Arial" w:cs="Arial"/>
          <w:sz w:val="20"/>
        </w:rPr>
        <w:t>graduação. No âmbito da pós-graduação stricto sensu, em 2001, foi criado o</w:t>
      </w:r>
      <w:r w:rsidR="006A6E00" w:rsidRPr="00C24FF1">
        <w:rPr>
          <w:rFonts w:ascii="Arial" w:hAnsi="Arial" w:cs="Arial"/>
          <w:sz w:val="20"/>
        </w:rPr>
        <w:t xml:space="preserve"> </w:t>
      </w:r>
      <w:r w:rsidRPr="00C24FF1">
        <w:rPr>
          <w:rFonts w:ascii="Arial" w:hAnsi="Arial" w:cs="Arial"/>
          <w:sz w:val="20"/>
        </w:rPr>
        <w:t>primeiro</w:t>
      </w:r>
      <w:r w:rsidR="006A6E00" w:rsidRPr="00C24FF1">
        <w:rPr>
          <w:rFonts w:ascii="Arial" w:hAnsi="Arial" w:cs="Arial"/>
          <w:sz w:val="20"/>
        </w:rPr>
        <w:t xml:space="preserve"> </w:t>
      </w:r>
      <w:r w:rsidRPr="00C24FF1">
        <w:rPr>
          <w:rFonts w:ascii="Arial" w:hAnsi="Arial" w:cs="Arial"/>
          <w:sz w:val="20"/>
        </w:rPr>
        <w:t xml:space="preserve">mestrado na UFSJ, o que contribuiu para que a </w:t>
      </w:r>
      <w:proofErr w:type="spellStart"/>
      <w:r w:rsidRPr="00C24FF1">
        <w:rPr>
          <w:rFonts w:ascii="Arial" w:hAnsi="Arial" w:cs="Arial"/>
          <w:sz w:val="20"/>
        </w:rPr>
        <w:t>Funrei</w:t>
      </w:r>
      <w:proofErr w:type="spellEnd"/>
      <w:r w:rsidRPr="00C24FF1">
        <w:rPr>
          <w:rFonts w:ascii="Arial" w:hAnsi="Arial" w:cs="Arial"/>
          <w:sz w:val="20"/>
        </w:rPr>
        <w:t xml:space="preserve"> passasse a ter o status</w:t>
      </w:r>
      <w:r w:rsidR="006A6E00" w:rsidRPr="00C24FF1">
        <w:rPr>
          <w:rFonts w:ascii="Arial" w:hAnsi="Arial" w:cs="Arial"/>
          <w:sz w:val="20"/>
        </w:rPr>
        <w:t xml:space="preserve"> </w:t>
      </w:r>
      <w:r w:rsidRPr="00C24FF1">
        <w:rPr>
          <w:rFonts w:ascii="Arial" w:hAnsi="Arial" w:cs="Arial"/>
          <w:sz w:val="20"/>
        </w:rPr>
        <w:t>de</w:t>
      </w:r>
      <w:r w:rsidR="006A6E00" w:rsidRPr="00C24FF1">
        <w:rPr>
          <w:rFonts w:ascii="Arial" w:hAnsi="Arial" w:cs="Arial"/>
          <w:sz w:val="20"/>
        </w:rPr>
        <w:t xml:space="preserve"> </w:t>
      </w:r>
      <w:r w:rsidRPr="00C24FF1">
        <w:rPr>
          <w:rFonts w:ascii="Arial" w:hAnsi="Arial" w:cs="Arial"/>
          <w:sz w:val="20"/>
        </w:rPr>
        <w:t xml:space="preserve">universidade. Em 2019, a UFSJ conta com 31 programas de pós-graduação, </w:t>
      </w:r>
      <w:r w:rsidRPr="00DB0D56">
        <w:rPr>
          <w:rFonts w:ascii="Arial" w:hAnsi="Arial" w:cs="Arial"/>
          <w:sz w:val="20"/>
        </w:rPr>
        <w:t>ofertando</w:t>
      </w:r>
      <w:r w:rsidR="006A6E00" w:rsidRPr="00DB0D56">
        <w:rPr>
          <w:rFonts w:ascii="Arial" w:hAnsi="Arial" w:cs="Arial"/>
          <w:sz w:val="20"/>
        </w:rPr>
        <w:t xml:space="preserve"> </w:t>
      </w:r>
      <w:r w:rsidRPr="00DB0D56">
        <w:rPr>
          <w:rFonts w:ascii="Arial" w:hAnsi="Arial" w:cs="Arial"/>
          <w:sz w:val="20"/>
        </w:rPr>
        <w:t>31</w:t>
      </w:r>
      <w:r w:rsidR="006A6E00" w:rsidRPr="00DB0D56">
        <w:rPr>
          <w:rFonts w:ascii="Arial" w:hAnsi="Arial" w:cs="Arial"/>
          <w:sz w:val="20"/>
        </w:rPr>
        <w:t xml:space="preserve"> </w:t>
      </w:r>
      <w:r w:rsidRPr="00DB0D56">
        <w:rPr>
          <w:rFonts w:ascii="Arial" w:hAnsi="Arial" w:cs="Arial"/>
          <w:sz w:val="20"/>
        </w:rPr>
        <w:t>cursos de</w:t>
      </w:r>
      <w:r w:rsidRPr="00C24FF1">
        <w:rPr>
          <w:rFonts w:ascii="Arial" w:hAnsi="Arial" w:cs="Arial"/>
          <w:sz w:val="20"/>
        </w:rPr>
        <w:t xml:space="preserve"> mestrado e sete de </w:t>
      </w:r>
      <w:proofErr w:type="gramStart"/>
      <w:r w:rsidRPr="00C24FF1">
        <w:rPr>
          <w:rFonts w:ascii="Arial" w:hAnsi="Arial" w:cs="Arial"/>
          <w:sz w:val="20"/>
        </w:rPr>
        <w:t>doutorado..</w:t>
      </w:r>
      <w:proofErr w:type="gramEnd"/>
      <w:r w:rsidRPr="00C24FF1">
        <w:rPr>
          <w:rFonts w:ascii="Arial" w:hAnsi="Arial" w:cs="Arial"/>
          <w:sz w:val="20"/>
        </w:rPr>
        <w:t xml:space="preserve"> O alto padrão de formação de seu quadro profissional - cerca de</w:t>
      </w:r>
      <w:r w:rsidR="006A6E00" w:rsidRPr="00C24FF1">
        <w:rPr>
          <w:rFonts w:ascii="Arial" w:hAnsi="Arial" w:cs="Arial"/>
          <w:sz w:val="20"/>
        </w:rPr>
        <w:t xml:space="preserve"> </w:t>
      </w:r>
      <w:r w:rsidRPr="00C24FF1">
        <w:rPr>
          <w:rFonts w:ascii="Arial" w:hAnsi="Arial" w:cs="Arial"/>
          <w:sz w:val="20"/>
        </w:rPr>
        <w:t>90%</w:t>
      </w:r>
      <w:r w:rsidR="006A6E00" w:rsidRPr="00C24FF1">
        <w:rPr>
          <w:rFonts w:ascii="Arial" w:hAnsi="Arial" w:cs="Arial"/>
          <w:sz w:val="20"/>
        </w:rPr>
        <w:t xml:space="preserve"> </w:t>
      </w:r>
      <w:r w:rsidRPr="00C24FF1">
        <w:rPr>
          <w:rFonts w:ascii="Arial" w:hAnsi="Arial" w:cs="Arial"/>
          <w:sz w:val="20"/>
        </w:rPr>
        <w:t>do</w:t>
      </w:r>
      <w:r w:rsidR="006A6E00" w:rsidRPr="00C24FF1">
        <w:rPr>
          <w:rFonts w:ascii="Arial" w:hAnsi="Arial" w:cs="Arial"/>
          <w:sz w:val="20"/>
        </w:rPr>
        <w:t xml:space="preserve"> </w:t>
      </w:r>
      <w:r w:rsidRPr="00C24FF1">
        <w:rPr>
          <w:rFonts w:ascii="Arial" w:hAnsi="Arial" w:cs="Arial"/>
          <w:sz w:val="20"/>
        </w:rPr>
        <w:t>corpo docente é composto por doutores, aliado à significativa oferta de cursos noturnos, evidenciam os anseios da Instituição pela oferta de educação pública de alta qualidade</w:t>
      </w:r>
      <w:r w:rsidR="006A6E00" w:rsidRPr="00C24FF1">
        <w:rPr>
          <w:rFonts w:ascii="Arial" w:hAnsi="Arial" w:cs="Arial"/>
          <w:sz w:val="20"/>
        </w:rPr>
        <w:t xml:space="preserve"> </w:t>
      </w:r>
      <w:r w:rsidRPr="00C24FF1">
        <w:rPr>
          <w:rFonts w:ascii="Arial" w:hAnsi="Arial" w:cs="Arial"/>
          <w:sz w:val="20"/>
        </w:rPr>
        <w:t>e</w:t>
      </w:r>
      <w:r w:rsidR="006A6E00" w:rsidRPr="00C24FF1">
        <w:rPr>
          <w:rFonts w:ascii="Arial" w:hAnsi="Arial" w:cs="Arial"/>
          <w:sz w:val="20"/>
        </w:rPr>
        <w:t xml:space="preserve"> </w:t>
      </w:r>
      <w:r w:rsidRPr="00C24FF1">
        <w:rPr>
          <w:rFonts w:ascii="Arial" w:hAnsi="Arial" w:cs="Arial"/>
          <w:sz w:val="20"/>
        </w:rPr>
        <w:t>a</w:t>
      </w:r>
      <w:r w:rsidR="006A6E00" w:rsidRPr="00C24FF1">
        <w:rPr>
          <w:rFonts w:ascii="Arial" w:hAnsi="Arial" w:cs="Arial"/>
          <w:sz w:val="20"/>
        </w:rPr>
        <w:t xml:space="preserve"> </w:t>
      </w:r>
      <w:r w:rsidRPr="00C24FF1">
        <w:rPr>
          <w:rFonts w:ascii="Arial" w:hAnsi="Arial" w:cs="Arial"/>
          <w:sz w:val="20"/>
        </w:rPr>
        <w:t>preocupação com a responsabilidade social, atendendo o discente trabalhador e</w:t>
      </w:r>
      <w:r w:rsidR="006A6E00" w:rsidRPr="00C24FF1">
        <w:rPr>
          <w:rFonts w:ascii="Arial" w:hAnsi="Arial" w:cs="Arial"/>
          <w:sz w:val="20"/>
        </w:rPr>
        <w:t xml:space="preserve"> </w:t>
      </w:r>
      <w:r w:rsidRPr="00C24FF1">
        <w:rPr>
          <w:rFonts w:ascii="Arial" w:hAnsi="Arial" w:cs="Arial"/>
          <w:sz w:val="20"/>
        </w:rPr>
        <w:t>a</w:t>
      </w:r>
      <w:r w:rsidR="006A6E00" w:rsidRPr="00C24FF1">
        <w:rPr>
          <w:rFonts w:ascii="Arial" w:hAnsi="Arial" w:cs="Arial"/>
          <w:sz w:val="20"/>
        </w:rPr>
        <w:t xml:space="preserve"> </w:t>
      </w:r>
      <w:r w:rsidRPr="00C24FF1">
        <w:rPr>
          <w:rFonts w:ascii="Arial" w:hAnsi="Arial" w:cs="Arial"/>
          <w:sz w:val="20"/>
        </w:rPr>
        <w:t>população de mais baixa renda nas regiões onde a UFSJ se faz presente</w:t>
      </w:r>
      <w:r w:rsidR="006A6E00" w:rsidRPr="00C24FF1">
        <w:rPr>
          <w:rFonts w:ascii="Arial" w:hAnsi="Arial" w:cs="Arial"/>
          <w:sz w:val="20"/>
        </w:rPr>
        <w:t>.</w:t>
      </w:r>
    </w:p>
    <w:p w:rsidR="006A6E00" w:rsidRPr="00C24FF1" w:rsidRDefault="006A6E00" w:rsidP="005209E6">
      <w:pPr>
        <w:pStyle w:val="PargrafodaLista"/>
        <w:spacing w:after="0" w:line="360" w:lineRule="auto"/>
        <w:ind w:left="360"/>
        <w:jc w:val="both"/>
        <w:rPr>
          <w:rFonts w:ascii="Arial" w:hAnsi="Arial" w:cs="Arial"/>
          <w:sz w:val="20"/>
        </w:rPr>
      </w:pPr>
    </w:p>
    <w:p w:rsidR="006A6E00" w:rsidRPr="00E8367F" w:rsidRDefault="006A6E00" w:rsidP="005209E6">
      <w:pPr>
        <w:pStyle w:val="PargrafodaLista"/>
        <w:spacing w:after="0" w:line="360" w:lineRule="auto"/>
        <w:ind w:left="360"/>
        <w:jc w:val="both"/>
        <w:rPr>
          <w:rFonts w:ascii="Arial" w:hAnsi="Arial" w:cs="Arial"/>
          <w:b/>
        </w:rPr>
      </w:pPr>
      <w:r w:rsidRPr="00E8367F">
        <w:rPr>
          <w:rFonts w:ascii="Arial" w:hAnsi="Arial" w:cs="Arial"/>
          <w:b/>
        </w:rPr>
        <w:t xml:space="preserve">1.2. Contextualização socioeconômica, socioambiental, tecnológica, cultural, </w:t>
      </w:r>
    </w:p>
    <w:p w:rsidR="006A6E00" w:rsidRPr="00E8367F" w:rsidRDefault="006A6E00" w:rsidP="005209E6">
      <w:pPr>
        <w:pStyle w:val="PargrafodaLista"/>
        <w:spacing w:after="0" w:line="360" w:lineRule="auto"/>
        <w:ind w:left="360"/>
        <w:jc w:val="both"/>
        <w:rPr>
          <w:rFonts w:ascii="Arial" w:hAnsi="Arial" w:cs="Arial"/>
          <w:b/>
        </w:rPr>
      </w:pPr>
      <w:proofErr w:type="gramStart"/>
      <w:r w:rsidRPr="00E8367F">
        <w:rPr>
          <w:rFonts w:ascii="Arial" w:hAnsi="Arial" w:cs="Arial"/>
          <w:b/>
        </w:rPr>
        <w:t>política</w:t>
      </w:r>
      <w:proofErr w:type="gramEnd"/>
      <w:r w:rsidRPr="00E8367F">
        <w:rPr>
          <w:rFonts w:ascii="Arial" w:hAnsi="Arial" w:cs="Arial"/>
          <w:b/>
        </w:rPr>
        <w:t xml:space="preserve"> e educacional da região de abrangência do Campus onde o curso funciona</w:t>
      </w:r>
    </w:p>
    <w:p w:rsidR="006A6E00" w:rsidRPr="00C24FF1" w:rsidRDefault="006A6E00" w:rsidP="005209E6">
      <w:pPr>
        <w:pStyle w:val="PargrafodaLista"/>
        <w:spacing w:after="0" w:line="360" w:lineRule="auto"/>
        <w:ind w:left="360"/>
        <w:jc w:val="both"/>
        <w:rPr>
          <w:rFonts w:ascii="Arial" w:hAnsi="Arial" w:cs="Arial"/>
          <w:sz w:val="20"/>
        </w:rPr>
      </w:pPr>
    </w:p>
    <w:p w:rsidR="00DB0D56" w:rsidRDefault="006A6E00" w:rsidP="00B64ADD">
      <w:pPr>
        <w:pStyle w:val="PargrafodaLista"/>
        <w:numPr>
          <w:ilvl w:val="0"/>
          <w:numId w:val="9"/>
        </w:numPr>
        <w:spacing w:after="0" w:line="360" w:lineRule="auto"/>
        <w:ind w:left="360"/>
        <w:jc w:val="both"/>
        <w:rPr>
          <w:rFonts w:ascii="Arial" w:hAnsi="Arial" w:cs="Arial"/>
          <w:sz w:val="20"/>
        </w:rPr>
      </w:pPr>
      <w:r w:rsidRPr="00DB0D56">
        <w:rPr>
          <w:rFonts w:ascii="Arial" w:hAnsi="Arial" w:cs="Arial"/>
          <w:sz w:val="20"/>
        </w:rPr>
        <w:t xml:space="preserve">Especificar as características da região onde está localizada a Universidade e o Núcleo/Campus, enfatizando os dados estatísticos da realidade econômica, social, cultural, política e ambiental, o contexto educacional de forma geral e as necessidades </w:t>
      </w:r>
      <w:r w:rsidR="00DB0D56" w:rsidRPr="00DB0D56">
        <w:rPr>
          <w:rFonts w:ascii="Arial" w:hAnsi="Arial" w:cs="Arial"/>
          <w:sz w:val="20"/>
        </w:rPr>
        <w:t>loco regionais</w:t>
      </w:r>
      <w:r w:rsidRPr="00DB0D56">
        <w:rPr>
          <w:rFonts w:ascii="Arial" w:hAnsi="Arial" w:cs="Arial"/>
          <w:sz w:val="20"/>
        </w:rPr>
        <w:t xml:space="preserve">, bem como a pertinência e a relevância para a oferta do curso  que contribua para o </w:t>
      </w:r>
      <w:r w:rsidRPr="00DB0D56">
        <w:rPr>
          <w:rFonts w:ascii="Arial" w:hAnsi="Arial" w:cs="Arial"/>
          <w:sz w:val="20"/>
        </w:rPr>
        <w:lastRenderedPageBreak/>
        <w:t xml:space="preserve">crescimento qualificado da Instituição e </w:t>
      </w:r>
      <w:r w:rsidR="00C24FF1" w:rsidRPr="00DB0D56">
        <w:rPr>
          <w:rFonts w:ascii="Arial" w:hAnsi="Arial" w:cs="Arial"/>
          <w:sz w:val="20"/>
        </w:rPr>
        <w:t xml:space="preserve"> </w:t>
      </w:r>
      <w:r w:rsidRPr="00DB0D56">
        <w:rPr>
          <w:rFonts w:ascii="Arial" w:hAnsi="Arial" w:cs="Arial"/>
          <w:sz w:val="20"/>
        </w:rPr>
        <w:t>para  uma  maior  articulação  da  Universidade  com  a  sociedade,  ampliando, desta forma, a área de at</w:t>
      </w:r>
      <w:r w:rsidR="00DB0D56" w:rsidRPr="00DB0D56">
        <w:rPr>
          <w:rFonts w:ascii="Arial" w:hAnsi="Arial" w:cs="Arial"/>
          <w:sz w:val="20"/>
        </w:rPr>
        <w:t>uação da Instituição na Região.</w:t>
      </w:r>
    </w:p>
    <w:p w:rsidR="00DB0D56" w:rsidRDefault="006A6E00" w:rsidP="0051477E">
      <w:pPr>
        <w:pStyle w:val="PargrafodaLista"/>
        <w:numPr>
          <w:ilvl w:val="0"/>
          <w:numId w:val="9"/>
        </w:numPr>
        <w:spacing w:after="0" w:line="360" w:lineRule="auto"/>
        <w:ind w:left="360"/>
        <w:jc w:val="both"/>
        <w:rPr>
          <w:rFonts w:ascii="Arial" w:hAnsi="Arial" w:cs="Arial"/>
          <w:sz w:val="20"/>
        </w:rPr>
      </w:pPr>
      <w:proofErr w:type="gramStart"/>
      <w:r w:rsidRPr="00DB0D56">
        <w:rPr>
          <w:rFonts w:ascii="Arial" w:hAnsi="Arial" w:cs="Arial"/>
          <w:sz w:val="20"/>
        </w:rPr>
        <w:t>Especificar  o</w:t>
      </w:r>
      <w:proofErr w:type="gramEnd"/>
      <w:r w:rsidRPr="00DB0D56">
        <w:rPr>
          <w:rFonts w:ascii="Arial" w:hAnsi="Arial" w:cs="Arial"/>
          <w:sz w:val="20"/>
        </w:rPr>
        <w:t xml:space="preserve">  potencial  de  demanda  e  empregabilidade  dos  egressos  do curso,  enfatizando  como  o  curso  contempla  esta  realidade  econômica, tecnológica, social, </w:t>
      </w:r>
      <w:r w:rsidR="00DB0D56">
        <w:rPr>
          <w:rFonts w:ascii="Arial" w:hAnsi="Arial" w:cs="Arial"/>
          <w:sz w:val="20"/>
        </w:rPr>
        <w:t>cultural, política e ambiental.</w:t>
      </w:r>
    </w:p>
    <w:p w:rsidR="006A6E00" w:rsidRPr="00DB0D56" w:rsidRDefault="006A6E00" w:rsidP="007604DF">
      <w:pPr>
        <w:pStyle w:val="PargrafodaLista"/>
        <w:numPr>
          <w:ilvl w:val="0"/>
          <w:numId w:val="9"/>
        </w:numPr>
        <w:spacing w:after="0" w:line="360" w:lineRule="auto"/>
        <w:ind w:left="360"/>
        <w:jc w:val="both"/>
        <w:rPr>
          <w:rFonts w:ascii="Arial" w:hAnsi="Arial" w:cs="Arial"/>
          <w:sz w:val="20"/>
        </w:rPr>
      </w:pPr>
      <w:r w:rsidRPr="00DB0D56">
        <w:rPr>
          <w:rFonts w:ascii="Arial" w:hAnsi="Arial" w:cs="Arial"/>
          <w:sz w:val="20"/>
        </w:rPr>
        <w:t>Para os cursos da área da saúde, considerar as necessidades da região de saúde e/ou do município e os mecanismos de inserção e articulação com as políticas públicas do SUS.</w:t>
      </w:r>
    </w:p>
    <w:p w:rsidR="00C24FF1" w:rsidRPr="00DB0D56" w:rsidRDefault="00C24FF1" w:rsidP="005209E6">
      <w:pPr>
        <w:pStyle w:val="PargrafodaLista"/>
        <w:spacing w:after="0" w:line="360" w:lineRule="auto"/>
        <w:ind w:left="360"/>
        <w:jc w:val="both"/>
        <w:rPr>
          <w:rFonts w:ascii="Arial" w:hAnsi="Arial" w:cs="Arial"/>
          <w:sz w:val="20"/>
        </w:rPr>
      </w:pPr>
    </w:p>
    <w:p w:rsidR="00C24FF1" w:rsidRPr="00DB0D56" w:rsidRDefault="00C24FF1" w:rsidP="005209E6">
      <w:pPr>
        <w:pStyle w:val="PargrafodaLista"/>
        <w:spacing w:after="0" w:line="360" w:lineRule="auto"/>
        <w:ind w:left="360"/>
        <w:jc w:val="both"/>
        <w:rPr>
          <w:rFonts w:ascii="Arial" w:hAnsi="Arial" w:cs="Arial"/>
          <w:sz w:val="20"/>
        </w:rPr>
      </w:pPr>
    </w:p>
    <w:p w:rsidR="00C24FF1" w:rsidRPr="00DB0D56" w:rsidRDefault="00C24FF1" w:rsidP="005209E6">
      <w:pPr>
        <w:pStyle w:val="PargrafodaLista"/>
        <w:spacing w:after="0" w:line="360" w:lineRule="auto"/>
        <w:ind w:left="360"/>
        <w:jc w:val="both"/>
        <w:rPr>
          <w:rFonts w:ascii="Arial" w:hAnsi="Arial" w:cs="Arial"/>
          <w:sz w:val="20"/>
        </w:rPr>
      </w:pPr>
    </w:p>
    <w:p w:rsidR="00C24FF1" w:rsidRPr="00DB0D56" w:rsidRDefault="00C24FF1" w:rsidP="005209E6">
      <w:pPr>
        <w:pStyle w:val="PargrafodaLista"/>
        <w:spacing w:after="0" w:line="360" w:lineRule="auto"/>
        <w:ind w:left="360"/>
        <w:jc w:val="both"/>
        <w:rPr>
          <w:rFonts w:ascii="Arial" w:hAnsi="Arial" w:cs="Arial"/>
          <w:sz w:val="20"/>
        </w:rPr>
      </w:pPr>
    </w:p>
    <w:p w:rsidR="00C24FF1" w:rsidRPr="00DB0D56" w:rsidRDefault="00C24FF1" w:rsidP="005209E6">
      <w:pPr>
        <w:pStyle w:val="PargrafodaLista"/>
        <w:spacing w:after="0" w:line="360" w:lineRule="auto"/>
        <w:ind w:left="360"/>
        <w:jc w:val="both"/>
        <w:rPr>
          <w:rFonts w:ascii="Arial" w:hAnsi="Arial" w:cs="Arial"/>
          <w:sz w:val="20"/>
        </w:rPr>
      </w:pPr>
    </w:p>
    <w:p w:rsidR="00C24FF1" w:rsidRPr="00DB0D56" w:rsidRDefault="00C24FF1" w:rsidP="005209E6">
      <w:pPr>
        <w:pStyle w:val="PargrafodaLista"/>
        <w:spacing w:after="0" w:line="360" w:lineRule="auto"/>
        <w:ind w:left="360"/>
        <w:jc w:val="both"/>
        <w:rPr>
          <w:rFonts w:ascii="Arial" w:hAnsi="Arial" w:cs="Arial"/>
          <w:sz w:val="20"/>
        </w:rPr>
      </w:pPr>
    </w:p>
    <w:p w:rsidR="00C24FF1" w:rsidRPr="00DB0D56" w:rsidRDefault="00C24FF1" w:rsidP="005209E6">
      <w:pPr>
        <w:pStyle w:val="PargrafodaLista"/>
        <w:spacing w:after="0" w:line="360" w:lineRule="auto"/>
        <w:ind w:left="360"/>
        <w:jc w:val="both"/>
        <w:rPr>
          <w:rFonts w:ascii="Arial" w:hAnsi="Arial" w:cs="Arial"/>
          <w:sz w:val="20"/>
        </w:rPr>
      </w:pPr>
    </w:p>
    <w:p w:rsidR="00C24FF1" w:rsidRPr="00DB0D56" w:rsidRDefault="00C24FF1" w:rsidP="005209E6">
      <w:pPr>
        <w:pStyle w:val="PargrafodaLista"/>
        <w:spacing w:after="0" w:line="360" w:lineRule="auto"/>
        <w:ind w:left="360"/>
        <w:jc w:val="both"/>
        <w:rPr>
          <w:rFonts w:ascii="Arial" w:hAnsi="Arial" w:cs="Arial"/>
          <w:sz w:val="20"/>
        </w:rPr>
      </w:pPr>
    </w:p>
    <w:p w:rsidR="00C24FF1" w:rsidRPr="00DB0D56" w:rsidRDefault="00C24FF1" w:rsidP="005209E6">
      <w:pPr>
        <w:pStyle w:val="PargrafodaLista"/>
        <w:spacing w:after="0" w:line="360" w:lineRule="auto"/>
        <w:ind w:left="360"/>
        <w:jc w:val="both"/>
        <w:rPr>
          <w:rFonts w:ascii="Arial" w:hAnsi="Arial" w:cs="Arial"/>
          <w:sz w:val="20"/>
        </w:rPr>
      </w:pPr>
    </w:p>
    <w:p w:rsidR="00C24FF1" w:rsidRDefault="00C24FF1"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Default="00DB0D56" w:rsidP="005209E6">
      <w:pPr>
        <w:pStyle w:val="PargrafodaLista"/>
        <w:spacing w:after="0" w:line="360" w:lineRule="auto"/>
        <w:ind w:left="360"/>
        <w:jc w:val="both"/>
        <w:rPr>
          <w:rFonts w:ascii="Arial" w:hAnsi="Arial" w:cs="Arial"/>
          <w:sz w:val="20"/>
        </w:rPr>
      </w:pPr>
    </w:p>
    <w:p w:rsidR="00DB0D56" w:rsidRPr="00DB0D56" w:rsidRDefault="00DB0D56" w:rsidP="005209E6">
      <w:pPr>
        <w:pStyle w:val="PargrafodaLista"/>
        <w:spacing w:after="0" w:line="360" w:lineRule="auto"/>
        <w:ind w:left="360"/>
        <w:jc w:val="both"/>
        <w:rPr>
          <w:rFonts w:ascii="Arial" w:hAnsi="Arial" w:cs="Arial"/>
          <w:sz w:val="20"/>
        </w:rPr>
      </w:pPr>
    </w:p>
    <w:p w:rsidR="00C24FF1" w:rsidRPr="00DB0D56" w:rsidRDefault="00C24FF1" w:rsidP="005209E6">
      <w:pPr>
        <w:pStyle w:val="PargrafodaLista"/>
        <w:spacing w:after="0" w:line="360" w:lineRule="auto"/>
        <w:ind w:left="360"/>
        <w:jc w:val="both"/>
        <w:rPr>
          <w:rFonts w:ascii="Arial" w:hAnsi="Arial" w:cs="Arial"/>
          <w:sz w:val="20"/>
        </w:rPr>
      </w:pPr>
    </w:p>
    <w:p w:rsidR="00C24FF1" w:rsidRPr="00DB0D56" w:rsidRDefault="00C24FF1" w:rsidP="005209E6">
      <w:pPr>
        <w:pStyle w:val="PargrafodaLista"/>
        <w:spacing w:after="0" w:line="360" w:lineRule="auto"/>
        <w:ind w:left="360"/>
        <w:jc w:val="both"/>
        <w:rPr>
          <w:rFonts w:ascii="Arial" w:hAnsi="Arial" w:cs="Arial"/>
          <w:sz w:val="20"/>
        </w:rPr>
      </w:pPr>
    </w:p>
    <w:p w:rsidR="00C24FF1" w:rsidRPr="00DB0D56" w:rsidRDefault="00C24FF1" w:rsidP="005209E6">
      <w:pPr>
        <w:pStyle w:val="PargrafodaLista"/>
        <w:spacing w:after="0" w:line="360" w:lineRule="auto"/>
        <w:ind w:left="360"/>
        <w:jc w:val="both"/>
        <w:rPr>
          <w:rFonts w:ascii="Arial" w:hAnsi="Arial" w:cs="Arial"/>
          <w:sz w:val="20"/>
        </w:rPr>
      </w:pPr>
    </w:p>
    <w:p w:rsidR="006A6E00" w:rsidRPr="00DB0D56" w:rsidRDefault="006A6E00" w:rsidP="005209E6">
      <w:pPr>
        <w:pStyle w:val="PargrafodaLista"/>
        <w:spacing w:after="0" w:line="360" w:lineRule="auto"/>
        <w:ind w:left="360"/>
        <w:jc w:val="both"/>
        <w:rPr>
          <w:rFonts w:ascii="Arial" w:hAnsi="Arial" w:cs="Arial"/>
          <w:b/>
          <w:sz w:val="24"/>
        </w:rPr>
      </w:pPr>
      <w:r w:rsidRPr="00DB0D56">
        <w:rPr>
          <w:rFonts w:ascii="Arial" w:hAnsi="Arial" w:cs="Arial"/>
          <w:sz w:val="24"/>
        </w:rPr>
        <w:lastRenderedPageBreak/>
        <w:t xml:space="preserve">2. 2. </w:t>
      </w:r>
      <w:r w:rsidRPr="00DB0D56">
        <w:rPr>
          <w:rFonts w:ascii="Arial" w:hAnsi="Arial" w:cs="Arial"/>
          <w:b/>
          <w:sz w:val="24"/>
        </w:rPr>
        <w:t>ORGANIZAÇÃO DIDÁTICO-PEDAGÓGICA</w:t>
      </w:r>
    </w:p>
    <w:p w:rsidR="00DB0D56" w:rsidRPr="00DB0D56" w:rsidRDefault="00DB0D56" w:rsidP="005209E6">
      <w:pPr>
        <w:pStyle w:val="PargrafodaLista"/>
        <w:spacing w:after="0" w:line="360" w:lineRule="auto"/>
        <w:ind w:left="360"/>
        <w:jc w:val="both"/>
        <w:rPr>
          <w:rFonts w:ascii="Arial" w:hAnsi="Arial" w:cs="Arial"/>
          <w:b/>
          <w:sz w:val="20"/>
        </w:rPr>
      </w:pPr>
    </w:p>
    <w:p w:rsidR="006A6E00" w:rsidRPr="00E8367F" w:rsidRDefault="006A6E00" w:rsidP="005209E6">
      <w:pPr>
        <w:pStyle w:val="PargrafodaLista"/>
        <w:spacing w:after="0" w:line="360" w:lineRule="auto"/>
        <w:ind w:left="360"/>
        <w:jc w:val="both"/>
        <w:rPr>
          <w:rFonts w:ascii="Arial" w:hAnsi="Arial" w:cs="Arial"/>
          <w:b/>
        </w:rPr>
      </w:pPr>
      <w:r w:rsidRPr="00E8367F">
        <w:rPr>
          <w:rFonts w:ascii="Arial" w:hAnsi="Arial" w:cs="Arial"/>
          <w:b/>
        </w:rPr>
        <w:t>2.1 Contextualização do curso</w:t>
      </w:r>
    </w:p>
    <w:p w:rsidR="006A6E00" w:rsidRPr="00DB0D56" w:rsidRDefault="006A6E00" w:rsidP="005209E6">
      <w:pPr>
        <w:pStyle w:val="PargrafodaLista"/>
        <w:spacing w:after="0" w:line="360" w:lineRule="auto"/>
        <w:ind w:left="360"/>
        <w:jc w:val="both"/>
        <w:rPr>
          <w:rFonts w:ascii="Arial" w:hAnsi="Arial" w:cs="Arial"/>
          <w:sz w:val="20"/>
        </w:rPr>
      </w:pPr>
    </w:p>
    <w:p w:rsidR="00F719C5" w:rsidRDefault="006A6E00" w:rsidP="005209E6">
      <w:pPr>
        <w:pStyle w:val="PargrafodaLista"/>
        <w:spacing w:after="0" w:line="360" w:lineRule="auto"/>
        <w:ind w:left="360"/>
        <w:jc w:val="both"/>
        <w:rPr>
          <w:rFonts w:ascii="Arial" w:hAnsi="Arial" w:cs="Arial"/>
        </w:rPr>
      </w:pPr>
      <w:proofErr w:type="gramStart"/>
      <w:r w:rsidRPr="006A6E00">
        <w:rPr>
          <w:rFonts w:ascii="Arial" w:hAnsi="Arial" w:cs="Arial"/>
        </w:rPr>
        <w:t xml:space="preserve">2.1.1  </w:t>
      </w:r>
      <w:r w:rsidRPr="00E8367F">
        <w:rPr>
          <w:rFonts w:ascii="Arial" w:hAnsi="Arial" w:cs="Arial"/>
          <w:b/>
        </w:rPr>
        <w:t>Objetivos</w:t>
      </w:r>
      <w:proofErr w:type="gramEnd"/>
      <w:r w:rsidRPr="00E8367F">
        <w:rPr>
          <w:rFonts w:ascii="Arial" w:hAnsi="Arial" w:cs="Arial"/>
          <w:b/>
        </w:rPr>
        <w:t xml:space="preserve">  do  Curso  (Geral  e  específicos</w:t>
      </w:r>
      <w:r w:rsidRPr="006A6E00">
        <w:rPr>
          <w:rFonts w:ascii="Arial" w:hAnsi="Arial" w:cs="Arial"/>
        </w:rPr>
        <w:t xml:space="preserve">):  </w:t>
      </w:r>
    </w:p>
    <w:p w:rsidR="00DB0D56" w:rsidRPr="00DB0D56" w:rsidRDefault="00DB0D56" w:rsidP="005209E6">
      <w:pPr>
        <w:pStyle w:val="PargrafodaLista"/>
        <w:spacing w:after="0" w:line="360" w:lineRule="auto"/>
        <w:ind w:left="360"/>
        <w:jc w:val="both"/>
        <w:rPr>
          <w:rFonts w:ascii="Arial" w:hAnsi="Arial" w:cs="Arial"/>
          <w:sz w:val="20"/>
        </w:rPr>
      </w:pPr>
    </w:p>
    <w:p w:rsidR="00F719C5" w:rsidRPr="00DB0D56" w:rsidRDefault="00F719C5" w:rsidP="005209E6">
      <w:pPr>
        <w:pStyle w:val="PargrafodaLista"/>
        <w:spacing w:after="0" w:line="360" w:lineRule="auto"/>
        <w:ind w:left="360"/>
        <w:jc w:val="both"/>
        <w:rPr>
          <w:rFonts w:ascii="Arial" w:hAnsi="Arial" w:cs="Arial"/>
          <w:sz w:val="20"/>
        </w:rPr>
      </w:pPr>
      <w:r w:rsidRPr="00DB0D56">
        <w:rPr>
          <w:rFonts w:ascii="Arial" w:hAnsi="Arial" w:cs="Arial"/>
          <w:sz w:val="20"/>
        </w:rPr>
        <w:t>Descrever os objetivos profissionais, sociais e econômicos que orientam o curso nas dimensões de ensino, pesquisa e extensão, em coerência com o perfil profissional do egresso, a estrutura curricular e o contexto educacional da Instituição.</w:t>
      </w:r>
    </w:p>
    <w:p w:rsidR="00F719C5" w:rsidRPr="00DB0D56" w:rsidRDefault="00F719C5" w:rsidP="005209E6">
      <w:pPr>
        <w:pStyle w:val="PargrafodaLista"/>
        <w:spacing w:after="0" w:line="360" w:lineRule="auto"/>
        <w:ind w:left="360"/>
        <w:jc w:val="both"/>
        <w:rPr>
          <w:rFonts w:ascii="Arial" w:hAnsi="Arial" w:cs="Arial"/>
          <w:sz w:val="20"/>
        </w:rPr>
      </w:pPr>
      <w:r w:rsidRPr="00DB0D56">
        <w:rPr>
          <w:rFonts w:ascii="Arial" w:hAnsi="Arial" w:cs="Arial"/>
          <w:sz w:val="20"/>
        </w:rPr>
        <w:t>Os objetivos deverão ser claros e concisos e não confundir com o perfil do egresso</w:t>
      </w:r>
    </w:p>
    <w:p w:rsidR="006A6E00" w:rsidRDefault="006A6E00" w:rsidP="005209E6">
      <w:pPr>
        <w:pStyle w:val="PargrafodaLista"/>
        <w:spacing w:after="0" w:line="360" w:lineRule="auto"/>
        <w:ind w:left="360"/>
        <w:jc w:val="both"/>
        <w:rPr>
          <w:rFonts w:ascii="Arial" w:hAnsi="Arial" w:cs="Arial"/>
          <w:sz w:val="20"/>
        </w:rPr>
      </w:pPr>
      <w:r w:rsidRPr="00DB0D56">
        <w:rPr>
          <w:rFonts w:ascii="Arial" w:hAnsi="Arial" w:cs="Arial"/>
          <w:b/>
          <w:color w:val="FF0000"/>
          <w:sz w:val="20"/>
        </w:rPr>
        <w:t xml:space="preserve">Considerar o Indicador </w:t>
      </w:r>
      <w:proofErr w:type="gramStart"/>
      <w:r w:rsidRPr="00DB0D56">
        <w:rPr>
          <w:rFonts w:ascii="Arial" w:hAnsi="Arial" w:cs="Arial"/>
          <w:b/>
          <w:color w:val="FF0000"/>
          <w:sz w:val="20"/>
        </w:rPr>
        <w:t>1.2  Objetivos</w:t>
      </w:r>
      <w:proofErr w:type="gramEnd"/>
      <w:r w:rsidRPr="00DB0D56">
        <w:rPr>
          <w:rFonts w:ascii="Arial" w:hAnsi="Arial" w:cs="Arial"/>
          <w:b/>
          <w:color w:val="FF0000"/>
          <w:sz w:val="20"/>
        </w:rPr>
        <w:t xml:space="preserve"> do Curso  -  Instrumento de Avaliação de Cursos de Graduação Presencial e a Distância/Reconhecimento e Renovação de Reconhecimento:  “Conceito  5</w:t>
      </w:r>
      <w:r w:rsidRPr="00DB0D56">
        <w:rPr>
          <w:rFonts w:ascii="Arial" w:hAnsi="Arial" w:cs="Arial"/>
          <w:color w:val="FF0000"/>
          <w:sz w:val="20"/>
        </w:rPr>
        <w:t xml:space="preserve">  -  Os  objetivos  do  curso,  constantes  no  PPC,  estão implementados, considerando o perfil profissional do egresso, a estrutura curricular, o  contexto  educacional,  características  locais  e  regionais  e  novas  práticas emergentes no campo do conhecimento relacionado ao curso</w:t>
      </w:r>
      <w:r w:rsidRPr="00DB0D56">
        <w:rPr>
          <w:rFonts w:ascii="Arial" w:hAnsi="Arial" w:cs="Arial"/>
          <w:sz w:val="20"/>
        </w:rPr>
        <w:t>.</w:t>
      </w:r>
    </w:p>
    <w:p w:rsidR="00DB0D56" w:rsidRPr="00DB0D56" w:rsidRDefault="00DB0D56" w:rsidP="005209E6">
      <w:pPr>
        <w:pStyle w:val="PargrafodaLista"/>
        <w:spacing w:after="0" w:line="360" w:lineRule="auto"/>
        <w:ind w:left="360"/>
        <w:jc w:val="both"/>
        <w:rPr>
          <w:rFonts w:ascii="Arial" w:hAnsi="Arial" w:cs="Arial"/>
          <w:sz w:val="20"/>
        </w:rPr>
      </w:pPr>
    </w:p>
    <w:p w:rsidR="00CC3843" w:rsidRPr="00CC3843" w:rsidRDefault="00CC3843" w:rsidP="005209E6">
      <w:pPr>
        <w:pStyle w:val="PargrafodaLista"/>
        <w:spacing w:after="0" w:line="360" w:lineRule="auto"/>
        <w:ind w:left="360"/>
        <w:jc w:val="both"/>
        <w:rPr>
          <w:rFonts w:ascii="Arial" w:hAnsi="Arial" w:cs="Arial"/>
        </w:rPr>
      </w:pPr>
      <w:r>
        <w:rPr>
          <w:rFonts w:ascii="Arial" w:hAnsi="Arial" w:cs="Arial"/>
        </w:rPr>
        <w:t>2.1.2.</w:t>
      </w:r>
      <w:r w:rsidRPr="00CC3843">
        <w:t xml:space="preserve"> </w:t>
      </w:r>
      <w:r w:rsidRPr="00E8367F">
        <w:rPr>
          <w:rFonts w:ascii="Arial" w:hAnsi="Arial" w:cs="Arial"/>
          <w:b/>
        </w:rPr>
        <w:t>Concepção teórico-metodológica do Curso:</w:t>
      </w:r>
      <w:r w:rsidRPr="00CC3843">
        <w:rPr>
          <w:rFonts w:ascii="Arial" w:hAnsi="Arial" w:cs="Arial"/>
        </w:rPr>
        <w:t xml:space="preserve"> </w:t>
      </w:r>
    </w:p>
    <w:p w:rsidR="00DB0D56" w:rsidRPr="00DB0D56" w:rsidRDefault="00DB0D56" w:rsidP="005209E6">
      <w:pPr>
        <w:pStyle w:val="PargrafodaLista"/>
        <w:spacing w:after="0" w:line="360" w:lineRule="auto"/>
        <w:ind w:left="360"/>
        <w:jc w:val="both"/>
        <w:rPr>
          <w:rFonts w:ascii="Arial" w:hAnsi="Arial" w:cs="Arial"/>
          <w:sz w:val="20"/>
        </w:rPr>
      </w:pPr>
    </w:p>
    <w:p w:rsidR="006A6E00" w:rsidRPr="00DB0D56" w:rsidRDefault="00F719C5" w:rsidP="005209E6">
      <w:pPr>
        <w:pStyle w:val="PargrafodaLista"/>
        <w:spacing w:after="0" w:line="360" w:lineRule="auto"/>
        <w:ind w:left="360"/>
        <w:jc w:val="both"/>
        <w:rPr>
          <w:rFonts w:ascii="Arial" w:hAnsi="Arial" w:cs="Arial"/>
          <w:sz w:val="20"/>
        </w:rPr>
      </w:pPr>
      <w:r w:rsidRPr="00DB0D56">
        <w:rPr>
          <w:rFonts w:ascii="Arial" w:hAnsi="Arial" w:cs="Arial"/>
          <w:sz w:val="20"/>
        </w:rPr>
        <w:t>D</w:t>
      </w:r>
      <w:r w:rsidR="00CC3843" w:rsidRPr="00DB0D56">
        <w:rPr>
          <w:rFonts w:ascii="Arial" w:hAnsi="Arial" w:cs="Arial"/>
          <w:sz w:val="20"/>
        </w:rPr>
        <w:t xml:space="preserve">issertar sobre os princípios filosóficos, políticos e epistemológicos do curso para evidenciar </w:t>
      </w:r>
      <w:proofErr w:type="gramStart"/>
      <w:r w:rsidR="00CC3843" w:rsidRPr="00DB0D56">
        <w:rPr>
          <w:rFonts w:ascii="Arial" w:hAnsi="Arial" w:cs="Arial"/>
          <w:sz w:val="20"/>
        </w:rPr>
        <w:t>de  forma</w:t>
      </w:r>
      <w:proofErr w:type="gramEnd"/>
      <w:r w:rsidR="00CC3843" w:rsidRPr="00DB0D56">
        <w:rPr>
          <w:rFonts w:ascii="Arial" w:hAnsi="Arial" w:cs="Arial"/>
          <w:sz w:val="20"/>
        </w:rPr>
        <w:t xml:space="preserve"> clara as ações pedagógicas que visam garantir aos alunos  o  acesso  aos  saberes  necessários  à  sólida  formação  básica  e  uma formação  profissional  fundamentada  na  competência  teórico -prática,  de acordo com o perfil de um formando preparado para as  novas  e emergentes demandas.</w:t>
      </w:r>
    </w:p>
    <w:p w:rsidR="006A6E00" w:rsidRPr="00DB0D56" w:rsidRDefault="006A6E00" w:rsidP="005209E6">
      <w:pPr>
        <w:pStyle w:val="PargrafodaLista"/>
        <w:spacing w:after="0" w:line="360" w:lineRule="auto"/>
        <w:ind w:left="360"/>
        <w:jc w:val="both"/>
        <w:rPr>
          <w:rFonts w:ascii="Arial" w:hAnsi="Arial" w:cs="Arial"/>
          <w:b/>
          <w:color w:val="FF0000"/>
          <w:sz w:val="20"/>
        </w:rPr>
      </w:pPr>
      <w:r w:rsidRPr="00DB0D56">
        <w:rPr>
          <w:rFonts w:ascii="Arial" w:hAnsi="Arial" w:cs="Arial"/>
          <w:b/>
          <w:color w:val="FF0000"/>
          <w:sz w:val="20"/>
        </w:rPr>
        <w:t xml:space="preserve">Considerar o Indicador 1.3 Perfil profissional do </w:t>
      </w:r>
      <w:proofErr w:type="gramStart"/>
      <w:r w:rsidRPr="00DB0D56">
        <w:rPr>
          <w:rFonts w:ascii="Arial" w:hAnsi="Arial" w:cs="Arial"/>
          <w:b/>
          <w:color w:val="FF0000"/>
          <w:sz w:val="20"/>
        </w:rPr>
        <w:t>Egresso  -</w:t>
      </w:r>
      <w:proofErr w:type="gramEnd"/>
      <w:r w:rsidRPr="00DB0D56">
        <w:rPr>
          <w:rFonts w:ascii="Arial" w:hAnsi="Arial" w:cs="Arial"/>
          <w:b/>
          <w:color w:val="FF0000"/>
          <w:sz w:val="20"/>
        </w:rPr>
        <w:t xml:space="preserve">  Instrumento de </w:t>
      </w:r>
    </w:p>
    <w:p w:rsidR="006A6E00" w:rsidRPr="00DB0D56" w:rsidRDefault="006A6E00" w:rsidP="005209E6">
      <w:pPr>
        <w:pStyle w:val="PargrafodaLista"/>
        <w:spacing w:after="0" w:line="360" w:lineRule="auto"/>
        <w:ind w:left="360"/>
        <w:jc w:val="both"/>
        <w:rPr>
          <w:rFonts w:ascii="Arial" w:hAnsi="Arial" w:cs="Arial"/>
          <w:color w:val="FF0000"/>
          <w:sz w:val="20"/>
        </w:rPr>
      </w:pPr>
      <w:proofErr w:type="gramStart"/>
      <w:r w:rsidRPr="00DB0D56">
        <w:rPr>
          <w:rFonts w:ascii="Arial" w:hAnsi="Arial" w:cs="Arial"/>
          <w:b/>
          <w:color w:val="FF0000"/>
          <w:sz w:val="20"/>
        </w:rPr>
        <w:t>Avaliação  de</w:t>
      </w:r>
      <w:proofErr w:type="gramEnd"/>
      <w:r w:rsidRPr="00DB0D56">
        <w:rPr>
          <w:rFonts w:ascii="Arial" w:hAnsi="Arial" w:cs="Arial"/>
          <w:b/>
          <w:color w:val="FF0000"/>
          <w:sz w:val="20"/>
        </w:rPr>
        <w:t xml:space="preserve">  Cursos  de  Graduação  Presencial  e  a  Distância/Reconhecimento  e Renovação de Reconhecimento  “Conceito 5</w:t>
      </w:r>
      <w:r w:rsidRPr="00DB0D56">
        <w:rPr>
          <w:rFonts w:ascii="Arial" w:hAnsi="Arial" w:cs="Arial"/>
          <w:color w:val="FF0000"/>
          <w:sz w:val="20"/>
        </w:rPr>
        <w:t xml:space="preserve">  -  O perfil profissional do egresso consta no PPC, está de acordo com as DCN (quando houver), expressa as competências a</w:t>
      </w:r>
      <w:r w:rsidR="00CC3843" w:rsidRPr="00DB0D56">
        <w:rPr>
          <w:rFonts w:ascii="Arial" w:hAnsi="Arial" w:cs="Arial"/>
          <w:color w:val="FF0000"/>
          <w:sz w:val="20"/>
        </w:rPr>
        <w:t xml:space="preserve"> </w:t>
      </w:r>
      <w:r w:rsidRPr="00DB0D56">
        <w:rPr>
          <w:rFonts w:ascii="Arial" w:hAnsi="Arial" w:cs="Arial"/>
          <w:color w:val="FF0000"/>
          <w:sz w:val="20"/>
        </w:rPr>
        <w:t>serem  desenvolvidas  pelo  discente  e  as  articula  com  necessidades  locais  e</w:t>
      </w:r>
      <w:r w:rsidR="00CC3843" w:rsidRPr="00DB0D56">
        <w:rPr>
          <w:rFonts w:ascii="Arial" w:hAnsi="Arial" w:cs="Arial"/>
          <w:color w:val="FF0000"/>
          <w:sz w:val="20"/>
        </w:rPr>
        <w:t xml:space="preserve"> </w:t>
      </w:r>
      <w:r w:rsidRPr="00DB0D56">
        <w:rPr>
          <w:rFonts w:ascii="Arial" w:hAnsi="Arial" w:cs="Arial"/>
          <w:color w:val="FF0000"/>
          <w:sz w:val="20"/>
        </w:rPr>
        <w:t>regionais, sendo ampliado em função de novas demandas apresentadas pelo mundo</w:t>
      </w:r>
      <w:r w:rsidR="00CC3843" w:rsidRPr="00DB0D56">
        <w:rPr>
          <w:rFonts w:ascii="Arial" w:hAnsi="Arial" w:cs="Arial"/>
          <w:color w:val="FF0000"/>
          <w:sz w:val="20"/>
        </w:rPr>
        <w:t xml:space="preserve"> </w:t>
      </w:r>
      <w:r w:rsidRPr="00DB0D56">
        <w:rPr>
          <w:rFonts w:ascii="Arial" w:hAnsi="Arial" w:cs="Arial"/>
          <w:color w:val="FF0000"/>
          <w:sz w:val="20"/>
        </w:rPr>
        <w:t>do trabalho”.</w:t>
      </w:r>
    </w:p>
    <w:p w:rsidR="00CC3843" w:rsidRPr="00DB0D56" w:rsidRDefault="00CC3843" w:rsidP="005209E6">
      <w:pPr>
        <w:pStyle w:val="PargrafodaLista"/>
        <w:spacing w:after="0" w:line="360" w:lineRule="auto"/>
        <w:ind w:left="360"/>
        <w:jc w:val="both"/>
        <w:rPr>
          <w:rFonts w:ascii="Arial" w:hAnsi="Arial" w:cs="Arial"/>
          <w:color w:val="FF0000"/>
          <w:sz w:val="20"/>
        </w:rPr>
      </w:pPr>
    </w:p>
    <w:p w:rsidR="00CC3843" w:rsidRPr="00E8367F" w:rsidRDefault="00CC3843" w:rsidP="005209E6">
      <w:pPr>
        <w:pStyle w:val="PargrafodaLista"/>
        <w:spacing w:after="0" w:line="360" w:lineRule="auto"/>
        <w:ind w:left="360"/>
        <w:jc w:val="both"/>
        <w:rPr>
          <w:rFonts w:ascii="Arial" w:hAnsi="Arial" w:cs="Arial"/>
          <w:b/>
        </w:rPr>
      </w:pPr>
      <w:r w:rsidRPr="00CC3843">
        <w:rPr>
          <w:rFonts w:ascii="Arial" w:hAnsi="Arial" w:cs="Arial"/>
        </w:rPr>
        <w:t xml:space="preserve">2.1.3 </w:t>
      </w:r>
      <w:r w:rsidRPr="00E8367F">
        <w:rPr>
          <w:rFonts w:ascii="Arial" w:hAnsi="Arial" w:cs="Arial"/>
          <w:b/>
        </w:rPr>
        <w:t xml:space="preserve">Perfil Profissional do Egresso </w:t>
      </w:r>
    </w:p>
    <w:p w:rsidR="00DB0D56" w:rsidRPr="00DB0D56" w:rsidRDefault="00DB0D56" w:rsidP="005209E6">
      <w:pPr>
        <w:pStyle w:val="PargrafodaLista"/>
        <w:spacing w:after="0" w:line="360" w:lineRule="auto"/>
        <w:ind w:left="360"/>
        <w:jc w:val="both"/>
        <w:rPr>
          <w:rFonts w:ascii="Arial" w:hAnsi="Arial" w:cs="Arial"/>
          <w:sz w:val="20"/>
          <w:szCs w:val="20"/>
        </w:rPr>
      </w:pPr>
    </w:p>
    <w:p w:rsidR="00CC3843" w:rsidRPr="00DB0D56" w:rsidRDefault="005C6EB0" w:rsidP="005209E6">
      <w:pPr>
        <w:pStyle w:val="PargrafodaLista"/>
        <w:spacing w:after="0" w:line="360" w:lineRule="auto"/>
        <w:ind w:left="360"/>
        <w:jc w:val="both"/>
        <w:rPr>
          <w:rFonts w:ascii="Arial" w:hAnsi="Arial" w:cs="Arial"/>
          <w:sz w:val="20"/>
          <w:szCs w:val="20"/>
        </w:rPr>
      </w:pPr>
      <w:r w:rsidRPr="00DB0D56">
        <w:rPr>
          <w:rFonts w:ascii="Arial" w:hAnsi="Arial" w:cs="Arial"/>
          <w:sz w:val="20"/>
          <w:szCs w:val="20"/>
        </w:rPr>
        <w:t>D</w:t>
      </w:r>
      <w:r w:rsidR="00CC3843" w:rsidRPr="00DB0D56">
        <w:rPr>
          <w:rFonts w:ascii="Arial" w:hAnsi="Arial" w:cs="Arial"/>
          <w:sz w:val="20"/>
          <w:szCs w:val="20"/>
        </w:rPr>
        <w:t xml:space="preserve">escrever o perfil desejado para o profissional formado no curso, de acordo com o previsto nas DCN e baseando-se nos itens Objetivos e Competências e Habilidades e na necessidade de conhecimento das realidades local, regional e nacional, de comprometimento social, de postura reflexiva, crítica e transformadora e de autonomia intelectual. Este item deve se iniciar assim: “O [...] é um profissional capaz de [...]”. (Resolução </w:t>
      </w:r>
      <w:r w:rsidRPr="00DB0D56">
        <w:rPr>
          <w:rFonts w:ascii="Arial" w:hAnsi="Arial" w:cs="Arial"/>
          <w:sz w:val="20"/>
          <w:szCs w:val="20"/>
        </w:rPr>
        <w:t>007/CONEP, de 07 de abril de 2021).</w:t>
      </w:r>
    </w:p>
    <w:p w:rsidR="005C6EB0" w:rsidRPr="00DB0D56" w:rsidRDefault="005C6EB0" w:rsidP="005209E6">
      <w:pPr>
        <w:pStyle w:val="PargrafodaLista"/>
        <w:spacing w:after="0" w:line="360" w:lineRule="auto"/>
        <w:ind w:left="360"/>
        <w:jc w:val="both"/>
        <w:rPr>
          <w:rFonts w:ascii="Arial" w:hAnsi="Arial" w:cs="Arial"/>
          <w:b/>
          <w:color w:val="FF0000"/>
          <w:sz w:val="20"/>
          <w:szCs w:val="20"/>
        </w:rPr>
      </w:pPr>
      <w:r w:rsidRPr="00DB0D56">
        <w:rPr>
          <w:rFonts w:ascii="Arial" w:hAnsi="Arial" w:cs="Arial"/>
          <w:b/>
          <w:color w:val="FF0000"/>
          <w:sz w:val="20"/>
          <w:szCs w:val="20"/>
        </w:rPr>
        <w:t xml:space="preserve">Considerar o Indicador 1.3 Perfil profissional do </w:t>
      </w:r>
      <w:proofErr w:type="gramStart"/>
      <w:r w:rsidRPr="00DB0D56">
        <w:rPr>
          <w:rFonts w:ascii="Arial" w:hAnsi="Arial" w:cs="Arial"/>
          <w:b/>
          <w:color w:val="FF0000"/>
          <w:sz w:val="20"/>
          <w:szCs w:val="20"/>
        </w:rPr>
        <w:t>Egresso  -</w:t>
      </w:r>
      <w:proofErr w:type="gramEnd"/>
      <w:r w:rsidRPr="00DB0D56">
        <w:rPr>
          <w:rFonts w:ascii="Arial" w:hAnsi="Arial" w:cs="Arial"/>
          <w:b/>
          <w:color w:val="FF0000"/>
          <w:sz w:val="20"/>
          <w:szCs w:val="20"/>
        </w:rPr>
        <w:t xml:space="preserve">  Instrumento de </w:t>
      </w:r>
    </w:p>
    <w:p w:rsidR="005C6EB0" w:rsidRPr="00DB0D56" w:rsidRDefault="005C6EB0" w:rsidP="005209E6">
      <w:pPr>
        <w:pStyle w:val="PargrafodaLista"/>
        <w:spacing w:after="0" w:line="360" w:lineRule="auto"/>
        <w:ind w:left="360"/>
        <w:jc w:val="both"/>
        <w:rPr>
          <w:rFonts w:ascii="Arial" w:hAnsi="Arial" w:cs="Arial"/>
          <w:color w:val="FF0000"/>
          <w:sz w:val="20"/>
          <w:szCs w:val="20"/>
        </w:rPr>
      </w:pPr>
      <w:proofErr w:type="gramStart"/>
      <w:r w:rsidRPr="00DB0D56">
        <w:rPr>
          <w:rFonts w:ascii="Arial" w:hAnsi="Arial" w:cs="Arial"/>
          <w:b/>
          <w:color w:val="FF0000"/>
          <w:sz w:val="20"/>
          <w:szCs w:val="20"/>
        </w:rPr>
        <w:lastRenderedPageBreak/>
        <w:t>Avaliação  de</w:t>
      </w:r>
      <w:proofErr w:type="gramEnd"/>
      <w:r w:rsidRPr="00DB0D56">
        <w:rPr>
          <w:rFonts w:ascii="Arial" w:hAnsi="Arial" w:cs="Arial"/>
          <w:b/>
          <w:color w:val="FF0000"/>
          <w:sz w:val="20"/>
          <w:szCs w:val="20"/>
        </w:rPr>
        <w:t xml:space="preserve">  Cursos  de  Graduação  Presencial  e  a  Distância/Reconhecimento  e  Renovação de Reconhecimento  “Conceito 5 </w:t>
      </w:r>
      <w:r w:rsidRPr="00DB0D56">
        <w:rPr>
          <w:rFonts w:ascii="Arial" w:hAnsi="Arial" w:cs="Arial"/>
          <w:sz w:val="20"/>
          <w:szCs w:val="20"/>
        </w:rPr>
        <w:t xml:space="preserve"> </w:t>
      </w:r>
      <w:r w:rsidRPr="00DB0D56">
        <w:rPr>
          <w:rFonts w:ascii="Arial" w:hAnsi="Arial" w:cs="Arial"/>
          <w:color w:val="FF0000"/>
          <w:sz w:val="20"/>
          <w:szCs w:val="20"/>
        </w:rPr>
        <w:t>-  O perfil profissional do egresso consta no PPC, está de acordo com as DCN (quando houver), expressa as competências a serem  desenvolvidas  pelo  discente  e  as  articula  com  necessidades  locais  e regionais, sendo ampliado em função de novas demandas apresentadas pelo mundo do trabalho”.</w:t>
      </w:r>
    </w:p>
    <w:p w:rsidR="00CC3843" w:rsidRPr="00DB0D56" w:rsidRDefault="00CC3843" w:rsidP="005209E6">
      <w:pPr>
        <w:pStyle w:val="PargrafodaLista"/>
        <w:spacing w:after="0" w:line="360" w:lineRule="auto"/>
        <w:ind w:left="360"/>
        <w:jc w:val="both"/>
        <w:rPr>
          <w:rFonts w:ascii="Arial" w:hAnsi="Arial" w:cs="Arial"/>
          <w:sz w:val="20"/>
          <w:szCs w:val="20"/>
        </w:rPr>
      </w:pPr>
    </w:p>
    <w:p w:rsidR="005C6EB0" w:rsidRPr="00E8367F" w:rsidRDefault="005C6EB0" w:rsidP="005209E6">
      <w:pPr>
        <w:pStyle w:val="PargrafodaLista"/>
        <w:spacing w:after="0" w:line="360" w:lineRule="auto"/>
        <w:ind w:left="360"/>
        <w:jc w:val="both"/>
        <w:rPr>
          <w:rFonts w:ascii="Arial" w:hAnsi="Arial" w:cs="Arial"/>
          <w:b/>
        </w:rPr>
      </w:pPr>
      <w:r>
        <w:rPr>
          <w:rFonts w:ascii="Arial" w:hAnsi="Arial" w:cs="Arial"/>
        </w:rPr>
        <w:t xml:space="preserve">2.1.4. </w:t>
      </w:r>
      <w:r w:rsidRPr="00E8367F">
        <w:rPr>
          <w:rFonts w:ascii="Arial" w:hAnsi="Arial" w:cs="Arial"/>
          <w:b/>
        </w:rPr>
        <w:t>Justificativa de oferta do curso</w:t>
      </w:r>
    </w:p>
    <w:p w:rsidR="00DB0D56" w:rsidRPr="00DB0D56" w:rsidRDefault="00DB0D56" w:rsidP="005209E6">
      <w:pPr>
        <w:pStyle w:val="PargrafodaLista"/>
        <w:spacing w:after="0" w:line="360" w:lineRule="auto"/>
        <w:ind w:left="360"/>
        <w:jc w:val="both"/>
        <w:rPr>
          <w:rFonts w:ascii="Arial" w:hAnsi="Arial" w:cs="Arial"/>
          <w:sz w:val="20"/>
        </w:rPr>
      </w:pPr>
    </w:p>
    <w:p w:rsidR="005C6EB0" w:rsidRPr="00DB0D56" w:rsidRDefault="005C6EB0" w:rsidP="005209E6">
      <w:pPr>
        <w:pStyle w:val="PargrafodaLista"/>
        <w:spacing w:after="0" w:line="360" w:lineRule="auto"/>
        <w:ind w:left="360"/>
        <w:jc w:val="both"/>
        <w:rPr>
          <w:rFonts w:ascii="Arial" w:hAnsi="Arial" w:cs="Arial"/>
          <w:sz w:val="20"/>
        </w:rPr>
      </w:pPr>
      <w:proofErr w:type="gramStart"/>
      <w:r w:rsidRPr="00DB0D56">
        <w:rPr>
          <w:rFonts w:ascii="Arial" w:hAnsi="Arial" w:cs="Arial"/>
          <w:sz w:val="20"/>
        </w:rPr>
        <w:t>A  justificativa</w:t>
      </w:r>
      <w:proofErr w:type="gramEnd"/>
      <w:r w:rsidRPr="00DB0D56">
        <w:rPr>
          <w:rFonts w:ascii="Arial" w:hAnsi="Arial" w:cs="Arial"/>
          <w:sz w:val="20"/>
        </w:rPr>
        <w:t xml:space="preserve">  para  a  criação  ou  existência  do  curso  deve  explicitar  a importância da oferta do curso a partir da realidade  nacional, regional e local e a sua integração neste contexto. Ela deve ter origem:  I  -  nas demandas que contemplem a realidade econômica, tecnológica, social, cultural, política e ambiental  e de mercado, conforme  o  avanço  do  desenvolvimento  científico,  para  a  proposta  do  curso,  II  -  na  área  de  conhecimento específica  (garantir a especificidade da(s)  área(s)  de  conhecimento(s)  envolvida(s) em cada curso de graduação)  e na demanda por profissionais do curso no mercado de  trabalho  regional  e  seu  papel  na  construção  de  novas  formas  de desenvolvimento,  voltadas  aos  interesses  de  sua  população.</w:t>
      </w:r>
    </w:p>
    <w:p w:rsidR="005C6EB0" w:rsidRPr="00DB0D56" w:rsidRDefault="005C6EB0" w:rsidP="005209E6">
      <w:pPr>
        <w:pStyle w:val="PargrafodaLista"/>
        <w:spacing w:after="0" w:line="360" w:lineRule="auto"/>
        <w:ind w:left="360"/>
        <w:jc w:val="both"/>
        <w:rPr>
          <w:rFonts w:ascii="Arial" w:hAnsi="Arial" w:cs="Arial"/>
          <w:sz w:val="20"/>
        </w:rPr>
      </w:pPr>
    </w:p>
    <w:p w:rsidR="005C6EB0" w:rsidRDefault="005C6EB0" w:rsidP="005209E6">
      <w:pPr>
        <w:pStyle w:val="PargrafodaLista"/>
        <w:spacing w:after="0" w:line="360" w:lineRule="auto"/>
        <w:ind w:left="360"/>
        <w:jc w:val="both"/>
        <w:rPr>
          <w:rFonts w:ascii="Arial" w:hAnsi="Arial" w:cs="Arial"/>
        </w:rPr>
      </w:pPr>
      <w:r>
        <w:rPr>
          <w:rFonts w:ascii="Arial" w:hAnsi="Arial" w:cs="Arial"/>
        </w:rPr>
        <w:t xml:space="preserve">2.1.5. </w:t>
      </w:r>
      <w:r w:rsidRPr="00E8367F">
        <w:rPr>
          <w:rFonts w:ascii="Arial" w:hAnsi="Arial" w:cs="Arial"/>
          <w:b/>
        </w:rPr>
        <w:t>Histórico do curso</w:t>
      </w:r>
      <w:r w:rsidR="005C41AB" w:rsidRPr="00E8367F">
        <w:rPr>
          <w:rFonts w:ascii="Arial" w:hAnsi="Arial" w:cs="Arial"/>
          <w:b/>
        </w:rPr>
        <w:t xml:space="preserve"> (reformulação do PPC)</w:t>
      </w:r>
    </w:p>
    <w:p w:rsidR="00DB0D56" w:rsidRPr="00DB0D56" w:rsidRDefault="00DB0D56" w:rsidP="005209E6">
      <w:pPr>
        <w:pStyle w:val="PargrafodaLista"/>
        <w:spacing w:after="0" w:line="360" w:lineRule="auto"/>
        <w:ind w:left="360"/>
        <w:jc w:val="both"/>
        <w:rPr>
          <w:rFonts w:ascii="Arial" w:hAnsi="Arial" w:cs="Arial"/>
          <w:sz w:val="20"/>
        </w:rPr>
      </w:pPr>
    </w:p>
    <w:p w:rsidR="005C6EB0" w:rsidRPr="00DB0D56" w:rsidRDefault="005C6EB0" w:rsidP="005209E6">
      <w:pPr>
        <w:pStyle w:val="PargrafodaLista"/>
        <w:spacing w:after="0" w:line="360" w:lineRule="auto"/>
        <w:ind w:left="360"/>
        <w:jc w:val="both"/>
        <w:rPr>
          <w:rFonts w:ascii="Arial" w:hAnsi="Arial" w:cs="Arial"/>
          <w:sz w:val="20"/>
        </w:rPr>
      </w:pPr>
      <w:r w:rsidRPr="00DB0D56">
        <w:rPr>
          <w:rFonts w:ascii="Arial" w:hAnsi="Arial" w:cs="Arial"/>
          <w:sz w:val="20"/>
        </w:rPr>
        <w:t xml:space="preserve">Deve  contemplar  no  texto  a  descrição  do/e:  o  histórico  do  curso,  se  já existente;  data  de  criação;  informar  os  atos  regulatórios  de  criação,  Autorização, Reconhecimento  e  Renovação  de  reconhecimento  do  curso,  com  a  data  da publicação;  atos internos de reformulação, adequação e alterações do PPC; abordar as  particularidades  do  PPC  que  ressaltam  a  identidade  do  </w:t>
      </w:r>
      <w:proofErr w:type="spellStart"/>
      <w:r w:rsidRPr="00DB0D56">
        <w:rPr>
          <w:rFonts w:ascii="Arial" w:hAnsi="Arial" w:cs="Arial"/>
          <w:sz w:val="20"/>
        </w:rPr>
        <w:t>curso;breve</w:t>
      </w:r>
      <w:proofErr w:type="spellEnd"/>
      <w:r w:rsidRPr="00DB0D56">
        <w:rPr>
          <w:rFonts w:ascii="Arial" w:hAnsi="Arial" w:cs="Arial"/>
          <w:sz w:val="20"/>
        </w:rPr>
        <w:t xml:space="preserve">  relato  de como se desenvolveu o processo de construção/implantação/consolidação do PPC; </w:t>
      </w:r>
      <w:r w:rsidR="007B6CEB" w:rsidRPr="00DB0D56">
        <w:rPr>
          <w:rFonts w:ascii="Arial" w:hAnsi="Arial" w:cs="Arial"/>
          <w:sz w:val="20"/>
        </w:rPr>
        <w:t xml:space="preserve"> </w:t>
      </w:r>
      <w:r w:rsidRPr="00DB0D56">
        <w:rPr>
          <w:rFonts w:ascii="Arial" w:hAnsi="Arial" w:cs="Arial"/>
          <w:sz w:val="20"/>
        </w:rPr>
        <w:t xml:space="preserve">Planos de Melhorias Acadêmicas e protocolos de compromisso;  Apresentar a taxa de sucesso e um diagnóstico geral de evasão e retenção nos últimos 3 anos, geral </w:t>
      </w:r>
      <w:r w:rsidR="007B6CEB" w:rsidRPr="00DB0D56">
        <w:rPr>
          <w:rFonts w:ascii="Arial" w:hAnsi="Arial" w:cs="Arial"/>
          <w:sz w:val="20"/>
        </w:rPr>
        <w:t xml:space="preserve"> </w:t>
      </w:r>
      <w:r w:rsidRPr="00DB0D56">
        <w:rPr>
          <w:rFonts w:ascii="Arial" w:hAnsi="Arial" w:cs="Arial"/>
          <w:sz w:val="20"/>
        </w:rPr>
        <w:t>ou por disciplina/componentes curriculares.</w:t>
      </w:r>
    </w:p>
    <w:p w:rsidR="005C41AB" w:rsidRPr="00DB0D56" w:rsidRDefault="005C41AB" w:rsidP="005209E6">
      <w:pPr>
        <w:pStyle w:val="PargrafodaLista"/>
        <w:spacing w:after="0" w:line="360" w:lineRule="auto"/>
        <w:ind w:left="360"/>
        <w:jc w:val="both"/>
        <w:rPr>
          <w:rFonts w:ascii="Arial" w:hAnsi="Arial" w:cs="Arial"/>
          <w:sz w:val="20"/>
        </w:rPr>
      </w:pPr>
    </w:p>
    <w:p w:rsidR="005C41AB" w:rsidRPr="005C41AB" w:rsidRDefault="005C41AB" w:rsidP="005209E6">
      <w:pPr>
        <w:pStyle w:val="PargrafodaLista"/>
        <w:spacing w:after="0" w:line="360" w:lineRule="auto"/>
        <w:ind w:left="360"/>
        <w:jc w:val="both"/>
        <w:rPr>
          <w:rFonts w:ascii="Arial" w:hAnsi="Arial" w:cs="Arial"/>
        </w:rPr>
      </w:pPr>
      <w:r>
        <w:rPr>
          <w:rFonts w:ascii="Arial" w:hAnsi="Arial" w:cs="Arial"/>
        </w:rPr>
        <w:t xml:space="preserve">2.1.6. </w:t>
      </w:r>
      <w:r w:rsidRPr="00E8367F">
        <w:rPr>
          <w:rFonts w:ascii="Arial" w:hAnsi="Arial" w:cs="Arial"/>
          <w:b/>
        </w:rPr>
        <w:t>Legislação/Dispositivos legais</w:t>
      </w:r>
    </w:p>
    <w:p w:rsidR="00DB0D56" w:rsidRPr="00DB0D56" w:rsidRDefault="00DB0D56" w:rsidP="005209E6">
      <w:pPr>
        <w:pStyle w:val="PargrafodaLista"/>
        <w:spacing w:after="0" w:line="360" w:lineRule="auto"/>
        <w:ind w:left="360"/>
        <w:jc w:val="both"/>
        <w:rPr>
          <w:rFonts w:ascii="Arial" w:hAnsi="Arial" w:cs="Arial"/>
          <w:sz w:val="20"/>
        </w:rPr>
      </w:pPr>
    </w:p>
    <w:p w:rsidR="005C41AB" w:rsidRPr="00DB0D56" w:rsidRDefault="005C41AB" w:rsidP="005209E6">
      <w:pPr>
        <w:pStyle w:val="PargrafodaLista"/>
        <w:spacing w:after="0" w:line="360" w:lineRule="auto"/>
        <w:ind w:left="360"/>
        <w:jc w:val="both"/>
        <w:rPr>
          <w:rFonts w:ascii="Arial" w:hAnsi="Arial" w:cs="Arial"/>
          <w:sz w:val="20"/>
        </w:rPr>
      </w:pPr>
      <w:r w:rsidRPr="00DB0D56">
        <w:rPr>
          <w:rFonts w:ascii="Arial" w:hAnsi="Arial" w:cs="Arial"/>
          <w:sz w:val="20"/>
        </w:rPr>
        <w:t xml:space="preserve">Deve apresenta as normas utilizadas para a construção do PPC, respeitada a </w:t>
      </w:r>
    </w:p>
    <w:p w:rsidR="005C41AB" w:rsidRPr="00DB0D56" w:rsidRDefault="005C41AB" w:rsidP="005209E6">
      <w:pPr>
        <w:pStyle w:val="PargrafodaLista"/>
        <w:spacing w:after="0" w:line="360" w:lineRule="auto"/>
        <w:ind w:left="360"/>
        <w:jc w:val="both"/>
        <w:rPr>
          <w:rFonts w:ascii="Arial" w:hAnsi="Arial" w:cs="Arial"/>
          <w:sz w:val="20"/>
        </w:rPr>
      </w:pPr>
      <w:proofErr w:type="gramStart"/>
      <w:r w:rsidRPr="00DB0D56">
        <w:rPr>
          <w:rFonts w:ascii="Arial" w:hAnsi="Arial" w:cs="Arial"/>
          <w:sz w:val="20"/>
        </w:rPr>
        <w:t>autonomia  universitária</w:t>
      </w:r>
      <w:proofErr w:type="gramEnd"/>
      <w:r w:rsidRPr="00DB0D56">
        <w:rPr>
          <w:rFonts w:ascii="Arial" w:hAnsi="Arial" w:cs="Arial"/>
          <w:sz w:val="20"/>
        </w:rPr>
        <w:t>,  observar  as  atribuições  dos  Conselhos  Profissionais  e  Ordens,  que  serão  atendidas  pelo  currículo  ou  outras  legislações  e  normas referentes à profissão e às suas particularidades.</w:t>
      </w:r>
    </w:p>
    <w:p w:rsidR="005C41AB" w:rsidRPr="00DB0D56" w:rsidRDefault="005C41AB" w:rsidP="005209E6">
      <w:pPr>
        <w:pStyle w:val="PargrafodaLista"/>
        <w:numPr>
          <w:ilvl w:val="0"/>
          <w:numId w:val="2"/>
        </w:numPr>
        <w:spacing w:after="0" w:line="360" w:lineRule="auto"/>
        <w:jc w:val="both"/>
        <w:rPr>
          <w:rFonts w:ascii="Arial" w:hAnsi="Arial" w:cs="Arial"/>
          <w:sz w:val="20"/>
        </w:rPr>
      </w:pPr>
      <w:r w:rsidRPr="00DB0D56">
        <w:rPr>
          <w:rFonts w:ascii="Arial" w:hAnsi="Arial" w:cs="Arial"/>
          <w:sz w:val="20"/>
        </w:rPr>
        <w:t>Diretrizes Curriculares Nacionais;</w:t>
      </w:r>
    </w:p>
    <w:p w:rsidR="005C41AB" w:rsidRPr="00DB0D56" w:rsidRDefault="005C41AB" w:rsidP="005209E6">
      <w:pPr>
        <w:pStyle w:val="PargrafodaLista"/>
        <w:numPr>
          <w:ilvl w:val="0"/>
          <w:numId w:val="2"/>
        </w:numPr>
        <w:spacing w:after="0" w:line="360" w:lineRule="auto"/>
        <w:jc w:val="both"/>
        <w:rPr>
          <w:rFonts w:ascii="Arial" w:hAnsi="Arial" w:cs="Arial"/>
          <w:sz w:val="20"/>
        </w:rPr>
      </w:pPr>
      <w:r w:rsidRPr="00DB0D56">
        <w:rPr>
          <w:rFonts w:ascii="Arial" w:hAnsi="Arial" w:cs="Arial"/>
          <w:sz w:val="20"/>
        </w:rPr>
        <w:t>RESOLUÇÃO Nº 007, de 07 de abril de 2021;</w:t>
      </w:r>
    </w:p>
    <w:p w:rsidR="006E4B89" w:rsidRPr="00DB0D56" w:rsidRDefault="006E4B89" w:rsidP="00DB0D56">
      <w:pPr>
        <w:spacing w:after="0" w:line="360" w:lineRule="auto"/>
        <w:jc w:val="both"/>
        <w:rPr>
          <w:rFonts w:ascii="Arial" w:hAnsi="Arial" w:cs="Arial"/>
          <w:sz w:val="20"/>
        </w:rPr>
      </w:pPr>
    </w:p>
    <w:p w:rsidR="005C41AB" w:rsidRPr="005C41AB" w:rsidRDefault="006E4B89" w:rsidP="005209E6">
      <w:pPr>
        <w:spacing w:after="0" w:line="360" w:lineRule="auto"/>
        <w:jc w:val="both"/>
        <w:rPr>
          <w:rFonts w:ascii="Arial" w:hAnsi="Arial" w:cs="Arial"/>
        </w:rPr>
      </w:pPr>
      <w:r>
        <w:rPr>
          <w:rFonts w:ascii="Arial" w:hAnsi="Arial" w:cs="Arial"/>
        </w:rPr>
        <w:t xml:space="preserve">  </w:t>
      </w:r>
      <w:r w:rsidR="005C41AB">
        <w:rPr>
          <w:rFonts w:ascii="Arial" w:hAnsi="Arial" w:cs="Arial"/>
        </w:rPr>
        <w:t xml:space="preserve">  </w:t>
      </w:r>
      <w:r>
        <w:rPr>
          <w:rFonts w:ascii="Arial" w:hAnsi="Arial" w:cs="Arial"/>
        </w:rPr>
        <w:t xml:space="preserve"> </w:t>
      </w:r>
      <w:r w:rsidR="005C41AB">
        <w:rPr>
          <w:rFonts w:ascii="Arial" w:hAnsi="Arial" w:cs="Arial"/>
        </w:rPr>
        <w:t>2.1.7.</w:t>
      </w:r>
      <w:r w:rsidR="005C41AB" w:rsidRPr="00E8367F">
        <w:rPr>
          <w:rFonts w:ascii="Arial" w:hAnsi="Arial" w:cs="Arial"/>
          <w:b/>
        </w:rPr>
        <w:t>Políticas Institucionais no âmbito do curso</w:t>
      </w:r>
    </w:p>
    <w:p w:rsidR="00DB0D56" w:rsidRPr="00DB0D56" w:rsidRDefault="00DB0D56" w:rsidP="006E4B89">
      <w:pPr>
        <w:spacing w:after="0" w:line="360" w:lineRule="auto"/>
        <w:ind w:left="284" w:firstLine="57"/>
        <w:jc w:val="both"/>
        <w:rPr>
          <w:rFonts w:ascii="Arial" w:hAnsi="Arial" w:cs="Arial"/>
          <w:sz w:val="20"/>
          <w:szCs w:val="20"/>
        </w:rPr>
      </w:pPr>
    </w:p>
    <w:p w:rsidR="005C41AB" w:rsidRPr="00DB0D56" w:rsidRDefault="005C41AB" w:rsidP="006E4B89">
      <w:pPr>
        <w:spacing w:after="0" w:line="360" w:lineRule="auto"/>
        <w:ind w:left="284" w:firstLine="57"/>
        <w:jc w:val="both"/>
        <w:rPr>
          <w:rFonts w:ascii="Arial" w:hAnsi="Arial" w:cs="Arial"/>
          <w:color w:val="C00000"/>
          <w:sz w:val="20"/>
          <w:szCs w:val="20"/>
        </w:rPr>
      </w:pPr>
      <w:r w:rsidRPr="00DB0D56">
        <w:rPr>
          <w:rFonts w:ascii="Arial" w:hAnsi="Arial" w:cs="Arial"/>
          <w:sz w:val="20"/>
          <w:szCs w:val="20"/>
        </w:rPr>
        <w:lastRenderedPageBreak/>
        <w:t>Políticas institucionais de ensino, pesqui</w:t>
      </w:r>
      <w:r w:rsidR="00DB0D56" w:rsidRPr="00DB0D56">
        <w:rPr>
          <w:rFonts w:ascii="Arial" w:hAnsi="Arial" w:cs="Arial"/>
          <w:sz w:val="20"/>
          <w:szCs w:val="20"/>
        </w:rPr>
        <w:t xml:space="preserve">sa e extensão: O PPC deve estar </w:t>
      </w:r>
      <w:r w:rsidRPr="00DB0D56">
        <w:rPr>
          <w:rFonts w:ascii="Arial" w:hAnsi="Arial" w:cs="Arial"/>
          <w:sz w:val="20"/>
          <w:szCs w:val="20"/>
        </w:rPr>
        <w:t xml:space="preserve">alinhado ao PDI </w:t>
      </w:r>
      <w:proofErr w:type="gramStart"/>
      <w:r w:rsidRPr="00DB0D56">
        <w:rPr>
          <w:rFonts w:ascii="Arial" w:hAnsi="Arial" w:cs="Arial"/>
          <w:sz w:val="20"/>
          <w:szCs w:val="20"/>
        </w:rPr>
        <w:t xml:space="preserve">e </w:t>
      </w:r>
      <w:r w:rsidR="006E4B89" w:rsidRPr="00DB0D56">
        <w:rPr>
          <w:rFonts w:ascii="Arial" w:hAnsi="Arial" w:cs="Arial"/>
          <w:sz w:val="20"/>
          <w:szCs w:val="20"/>
        </w:rPr>
        <w:t xml:space="preserve"> </w:t>
      </w:r>
      <w:r w:rsidRPr="00DB0D56">
        <w:rPr>
          <w:rFonts w:ascii="Arial" w:hAnsi="Arial" w:cs="Arial"/>
          <w:sz w:val="20"/>
          <w:szCs w:val="20"/>
        </w:rPr>
        <w:t>suas</w:t>
      </w:r>
      <w:proofErr w:type="gramEnd"/>
      <w:r w:rsidRPr="00DB0D56">
        <w:rPr>
          <w:rFonts w:ascii="Arial" w:hAnsi="Arial" w:cs="Arial"/>
          <w:sz w:val="20"/>
          <w:szCs w:val="20"/>
        </w:rPr>
        <w:t xml:space="preserve"> políticas.</w:t>
      </w:r>
    </w:p>
    <w:p w:rsidR="00F719C5" w:rsidRPr="00DB0D56" w:rsidRDefault="005C41AB" w:rsidP="006E4B89">
      <w:pPr>
        <w:spacing w:after="0" w:line="360" w:lineRule="auto"/>
        <w:ind w:left="284"/>
        <w:jc w:val="both"/>
        <w:rPr>
          <w:rFonts w:ascii="Arial" w:hAnsi="Arial" w:cs="Arial"/>
          <w:color w:val="C00000"/>
          <w:sz w:val="20"/>
          <w:szCs w:val="20"/>
        </w:rPr>
      </w:pPr>
      <w:r w:rsidRPr="00DB0D56">
        <w:rPr>
          <w:rFonts w:ascii="Arial" w:hAnsi="Arial" w:cs="Arial"/>
          <w:b/>
          <w:color w:val="C00000"/>
          <w:sz w:val="20"/>
          <w:szCs w:val="20"/>
        </w:rPr>
        <w:t>Considerar o Indicador 1.1</w:t>
      </w:r>
      <w:r w:rsidRPr="00DB0D56">
        <w:rPr>
          <w:rFonts w:ascii="Arial" w:hAnsi="Arial" w:cs="Arial"/>
          <w:color w:val="C00000"/>
          <w:sz w:val="20"/>
          <w:szCs w:val="20"/>
        </w:rPr>
        <w:t xml:space="preserve">  </w:t>
      </w:r>
      <w:r w:rsidRPr="00DB0D56">
        <w:rPr>
          <w:rFonts w:ascii="Arial" w:hAnsi="Arial" w:cs="Arial"/>
          <w:b/>
          <w:color w:val="C00000"/>
          <w:sz w:val="20"/>
          <w:szCs w:val="20"/>
        </w:rPr>
        <w:t>Políticas institucionais no âmbito do curso  -Instrumento  de  Avaliação  de  Cursos  de  Graduação  Presencial  e  a  Distância/Reconhecimento  e  Renovação  de  Reconhecimento</w:t>
      </w:r>
      <w:r w:rsidRPr="00DB0D56">
        <w:rPr>
          <w:rFonts w:ascii="Arial" w:hAnsi="Arial" w:cs="Arial"/>
          <w:color w:val="C00000"/>
          <w:sz w:val="20"/>
          <w:szCs w:val="20"/>
        </w:rPr>
        <w:t>:  Conceito  5  -  As  políticas  institucionais  de  ensino,  extensão  e  pesquisa  (quando  for  o  caso), constantes  no  PDI,  estão  implantadas  no  âmbito  do  curso  e  claramente  voltadas para a promoção de oportunidades de aprendizagem alinhadas ao perfil do egresso, adotando-se práticas comprovadamente exitosas ou inovadoras para a sua revisão.</w:t>
      </w:r>
    </w:p>
    <w:p w:rsidR="00DB0D56" w:rsidRPr="00DB0D56" w:rsidRDefault="00DB0D56" w:rsidP="006E4B89">
      <w:pPr>
        <w:spacing w:after="0" w:line="360" w:lineRule="auto"/>
        <w:ind w:left="284"/>
        <w:jc w:val="both"/>
        <w:rPr>
          <w:rFonts w:ascii="Arial" w:hAnsi="Arial" w:cs="Arial"/>
          <w:color w:val="C00000"/>
          <w:sz w:val="20"/>
        </w:rPr>
      </w:pPr>
    </w:p>
    <w:p w:rsidR="00F719C5" w:rsidRPr="00F719C5" w:rsidRDefault="00F719C5" w:rsidP="005209E6">
      <w:pPr>
        <w:spacing w:after="0" w:line="360" w:lineRule="auto"/>
        <w:jc w:val="both"/>
        <w:rPr>
          <w:rFonts w:ascii="Arial" w:hAnsi="Arial" w:cs="Arial"/>
          <w:color w:val="C00000"/>
        </w:rPr>
      </w:pPr>
      <w:r>
        <w:rPr>
          <w:rFonts w:ascii="Arial" w:hAnsi="Arial" w:cs="Arial"/>
          <w:b/>
          <w:color w:val="C00000"/>
        </w:rPr>
        <w:t xml:space="preserve">   2</w:t>
      </w:r>
      <w:r w:rsidRPr="00F719C5">
        <w:rPr>
          <w:rFonts w:ascii="Arial" w:hAnsi="Arial" w:cs="Arial"/>
          <w:color w:val="C00000"/>
        </w:rPr>
        <w:t>.</w:t>
      </w:r>
      <w:r>
        <w:rPr>
          <w:rFonts w:ascii="Arial" w:hAnsi="Arial" w:cs="Arial"/>
          <w:color w:val="C00000"/>
        </w:rPr>
        <w:t xml:space="preserve">1.8. </w:t>
      </w:r>
      <w:r w:rsidRPr="00E8367F">
        <w:rPr>
          <w:rFonts w:ascii="Arial" w:hAnsi="Arial" w:cs="Arial"/>
          <w:b/>
          <w:color w:val="000000" w:themeColor="text1"/>
        </w:rPr>
        <w:t>Políticas de Apoio aos discentes</w:t>
      </w:r>
    </w:p>
    <w:p w:rsidR="00DB0D56" w:rsidRPr="00DB0D56" w:rsidRDefault="00DB0D56" w:rsidP="006E4B89">
      <w:pPr>
        <w:spacing w:after="0" w:line="360" w:lineRule="auto"/>
        <w:ind w:left="284"/>
        <w:jc w:val="both"/>
        <w:rPr>
          <w:rFonts w:ascii="Arial" w:hAnsi="Arial" w:cs="Arial"/>
          <w:color w:val="000000" w:themeColor="text1"/>
          <w:sz w:val="20"/>
        </w:rPr>
      </w:pPr>
    </w:p>
    <w:p w:rsidR="00F719C5" w:rsidRPr="00DB0D56" w:rsidRDefault="00F719C5" w:rsidP="006E4B89">
      <w:pPr>
        <w:spacing w:after="0" w:line="360" w:lineRule="auto"/>
        <w:ind w:left="284"/>
        <w:jc w:val="both"/>
        <w:rPr>
          <w:rFonts w:ascii="Arial" w:hAnsi="Arial" w:cs="Arial"/>
          <w:color w:val="000000" w:themeColor="text1"/>
          <w:sz w:val="20"/>
        </w:rPr>
      </w:pPr>
      <w:proofErr w:type="gramStart"/>
      <w:r w:rsidRPr="00DB0D56">
        <w:rPr>
          <w:rFonts w:ascii="Arial" w:hAnsi="Arial" w:cs="Arial"/>
          <w:color w:val="000000" w:themeColor="text1"/>
          <w:sz w:val="20"/>
        </w:rPr>
        <w:t>Descrição  de</w:t>
      </w:r>
      <w:proofErr w:type="gramEnd"/>
      <w:r w:rsidRPr="00DB0D56">
        <w:rPr>
          <w:rFonts w:ascii="Arial" w:hAnsi="Arial" w:cs="Arial"/>
          <w:color w:val="000000" w:themeColor="text1"/>
          <w:sz w:val="20"/>
        </w:rPr>
        <w:t xml:space="preserve">  ações/projetos/atividades/programas  institucionais  e  docentes quanto  ao  apoio  ao  discente,  no  âmbito  do  curso,  que  visem  oferecer  aos  acadêmicos  maiores  condições  de  aproveitamento  de  estudo,  nivelamento,  redução  da  evasão,  apoio  extraclasse,  psicopedagógico,  social  e/ou  econômico e de acessibilidade, de participação em centros acadêmicos e em intercâmbios e à preocupação com a promoção da permanência dos alunos nos cursos da IES;</w:t>
      </w:r>
    </w:p>
    <w:p w:rsidR="00F719C5" w:rsidRPr="00DB0D56" w:rsidRDefault="00F719C5" w:rsidP="006E4B89">
      <w:pPr>
        <w:spacing w:after="0" w:line="360" w:lineRule="auto"/>
        <w:ind w:left="284"/>
        <w:jc w:val="both"/>
        <w:rPr>
          <w:rFonts w:ascii="Arial" w:hAnsi="Arial" w:cs="Arial"/>
          <w:color w:val="000000" w:themeColor="text1"/>
          <w:sz w:val="20"/>
        </w:rPr>
      </w:pPr>
      <w:r w:rsidRPr="00DB0D56">
        <w:rPr>
          <w:rFonts w:ascii="Arial" w:hAnsi="Arial" w:cs="Arial"/>
          <w:color w:val="000000" w:themeColor="text1"/>
          <w:sz w:val="20"/>
        </w:rPr>
        <w:t xml:space="preserve">-  </w:t>
      </w:r>
      <w:proofErr w:type="gramStart"/>
      <w:r w:rsidRPr="00DB0D56">
        <w:rPr>
          <w:rFonts w:ascii="Arial" w:hAnsi="Arial" w:cs="Arial"/>
          <w:color w:val="000000" w:themeColor="text1"/>
          <w:sz w:val="20"/>
        </w:rPr>
        <w:t>Programa  de</w:t>
      </w:r>
      <w:proofErr w:type="gramEnd"/>
      <w:r w:rsidRPr="00DB0D56">
        <w:rPr>
          <w:rFonts w:ascii="Arial" w:hAnsi="Arial" w:cs="Arial"/>
          <w:color w:val="000000" w:themeColor="text1"/>
          <w:sz w:val="20"/>
        </w:rPr>
        <w:t xml:space="preserve">  Assistência  Estudantil: - Resolução 033/2914/CONSU </w:t>
      </w:r>
    </w:p>
    <w:p w:rsidR="00F719C5" w:rsidRPr="00DB0D56" w:rsidRDefault="00F719C5" w:rsidP="006E4B89">
      <w:pPr>
        <w:spacing w:after="0" w:line="360" w:lineRule="auto"/>
        <w:ind w:left="284"/>
        <w:jc w:val="both"/>
        <w:rPr>
          <w:rFonts w:ascii="Arial" w:hAnsi="Arial" w:cs="Arial"/>
          <w:color w:val="000000" w:themeColor="text1"/>
          <w:sz w:val="20"/>
        </w:rPr>
      </w:pPr>
      <w:r w:rsidRPr="00DB0D56">
        <w:rPr>
          <w:rFonts w:ascii="Arial" w:hAnsi="Arial" w:cs="Arial"/>
          <w:color w:val="000000" w:themeColor="text1"/>
          <w:sz w:val="20"/>
        </w:rPr>
        <w:t>- Programa de Monitoria:  Resolução 023/202/CONEP</w:t>
      </w:r>
    </w:p>
    <w:p w:rsidR="00F719C5" w:rsidRPr="00DB0D56" w:rsidRDefault="00F719C5" w:rsidP="006E4B89">
      <w:pPr>
        <w:spacing w:after="0" w:line="360" w:lineRule="auto"/>
        <w:ind w:left="284"/>
        <w:jc w:val="both"/>
        <w:rPr>
          <w:rFonts w:ascii="Arial" w:hAnsi="Arial" w:cs="Arial"/>
          <w:color w:val="000000" w:themeColor="text1"/>
          <w:sz w:val="20"/>
        </w:rPr>
      </w:pPr>
      <w:r w:rsidRPr="00DB0D56">
        <w:rPr>
          <w:rFonts w:ascii="Arial" w:hAnsi="Arial" w:cs="Arial"/>
          <w:color w:val="000000" w:themeColor="text1"/>
          <w:sz w:val="20"/>
        </w:rPr>
        <w:t>- Serviço de Assistência Saúde Psicológica e Social fornecidos pela PROAE</w:t>
      </w:r>
    </w:p>
    <w:p w:rsidR="00577D91" w:rsidRDefault="00577D91" w:rsidP="006E4B89">
      <w:pPr>
        <w:spacing w:after="0" w:line="360" w:lineRule="auto"/>
        <w:ind w:left="284"/>
        <w:jc w:val="both"/>
        <w:rPr>
          <w:rFonts w:ascii="Arial" w:hAnsi="Arial" w:cs="Arial"/>
          <w:color w:val="000000" w:themeColor="text1"/>
          <w:sz w:val="20"/>
        </w:rPr>
      </w:pPr>
      <w:r w:rsidRPr="00DB0D56">
        <w:rPr>
          <w:rFonts w:ascii="Arial" w:hAnsi="Arial" w:cs="Arial"/>
          <w:color w:val="000000" w:themeColor="text1"/>
          <w:sz w:val="20"/>
        </w:rPr>
        <w:t>- Representação estudantil nos órgão de deliberação tanto do curso como da IES.</w:t>
      </w:r>
    </w:p>
    <w:p w:rsidR="00DB0D56" w:rsidRPr="00DB0D56" w:rsidRDefault="00DB0D56" w:rsidP="006E4B89">
      <w:pPr>
        <w:spacing w:after="0" w:line="360" w:lineRule="auto"/>
        <w:ind w:left="284"/>
        <w:jc w:val="both"/>
        <w:rPr>
          <w:rFonts w:ascii="Arial" w:hAnsi="Arial" w:cs="Arial"/>
          <w:color w:val="000000" w:themeColor="text1"/>
          <w:sz w:val="20"/>
        </w:rPr>
      </w:pPr>
    </w:p>
    <w:p w:rsidR="00577D91" w:rsidRPr="00E8367F" w:rsidRDefault="004376A9" w:rsidP="005209E6">
      <w:pPr>
        <w:spacing w:after="0" w:line="360" w:lineRule="auto"/>
        <w:jc w:val="both"/>
        <w:rPr>
          <w:rFonts w:ascii="Arial" w:hAnsi="Arial" w:cs="Arial"/>
          <w:b/>
          <w:color w:val="000000" w:themeColor="text1"/>
        </w:rPr>
      </w:pPr>
      <w:r>
        <w:rPr>
          <w:rFonts w:ascii="Arial" w:hAnsi="Arial" w:cs="Arial"/>
          <w:color w:val="000000" w:themeColor="text1"/>
        </w:rPr>
        <w:t xml:space="preserve">2.1.9. </w:t>
      </w:r>
      <w:r w:rsidRPr="00E8367F">
        <w:rPr>
          <w:rFonts w:ascii="Arial" w:hAnsi="Arial" w:cs="Arial"/>
          <w:b/>
          <w:color w:val="000000" w:themeColor="text1"/>
        </w:rPr>
        <w:t>Identificação do funcionamento de Curso</w:t>
      </w:r>
    </w:p>
    <w:p w:rsidR="00DB0D56" w:rsidRPr="00DB0D56" w:rsidRDefault="00DB0D56" w:rsidP="005209E6">
      <w:pPr>
        <w:spacing w:after="0" w:line="360" w:lineRule="auto"/>
        <w:jc w:val="both"/>
        <w:rPr>
          <w:rFonts w:ascii="Arial" w:hAnsi="Arial" w:cs="Arial"/>
          <w:color w:val="000000" w:themeColor="text1"/>
          <w:sz w:val="20"/>
          <w:szCs w:val="20"/>
        </w:rPr>
      </w:pPr>
    </w:p>
    <w:p w:rsidR="007B6CEB" w:rsidRPr="00DB0D56" w:rsidRDefault="004376A9" w:rsidP="005209E6">
      <w:pPr>
        <w:spacing w:after="0" w:line="360" w:lineRule="auto"/>
        <w:jc w:val="both"/>
        <w:rPr>
          <w:rFonts w:ascii="Arial" w:hAnsi="Arial" w:cs="Arial"/>
          <w:color w:val="000000" w:themeColor="text1"/>
          <w:sz w:val="20"/>
          <w:szCs w:val="20"/>
        </w:rPr>
      </w:pPr>
      <w:r w:rsidRPr="00DB0D56">
        <w:rPr>
          <w:rFonts w:ascii="Arial" w:hAnsi="Arial" w:cs="Arial"/>
          <w:color w:val="000000" w:themeColor="text1"/>
          <w:sz w:val="20"/>
          <w:szCs w:val="20"/>
        </w:rPr>
        <w:t>a) NOME DO CURSO</w:t>
      </w:r>
    </w:p>
    <w:p w:rsidR="004376A9" w:rsidRPr="00DB0D56" w:rsidRDefault="004376A9" w:rsidP="005209E6">
      <w:pPr>
        <w:spacing w:after="0" w:line="360" w:lineRule="auto"/>
        <w:jc w:val="both"/>
        <w:rPr>
          <w:rFonts w:ascii="Arial" w:hAnsi="Arial" w:cs="Arial"/>
          <w:sz w:val="20"/>
          <w:szCs w:val="20"/>
        </w:rPr>
      </w:pPr>
      <w:r w:rsidRPr="00DB0D56">
        <w:rPr>
          <w:rFonts w:ascii="Arial" w:hAnsi="Arial" w:cs="Arial"/>
          <w:sz w:val="20"/>
          <w:szCs w:val="20"/>
        </w:rPr>
        <w:t xml:space="preserve">b) NÚMERO DE VAGAS:  </w:t>
      </w:r>
      <w:proofErr w:type="gramStart"/>
      <w:r w:rsidRPr="00DB0D56">
        <w:rPr>
          <w:rFonts w:ascii="Arial" w:hAnsi="Arial" w:cs="Arial"/>
          <w:sz w:val="20"/>
          <w:szCs w:val="20"/>
        </w:rPr>
        <w:t>Pretendidas  (</w:t>
      </w:r>
      <w:proofErr w:type="gramEnd"/>
      <w:r w:rsidRPr="00DB0D56">
        <w:rPr>
          <w:rFonts w:ascii="Arial" w:hAnsi="Arial" w:cs="Arial"/>
          <w:sz w:val="20"/>
          <w:szCs w:val="20"/>
        </w:rPr>
        <w:t xml:space="preserve">para  novos  cursos)  ou  autorizadas  (para cursos  já  autorizados  ou  em  funcionamento).  </w:t>
      </w:r>
      <w:proofErr w:type="gramStart"/>
      <w:r w:rsidRPr="00DB0D56">
        <w:rPr>
          <w:rFonts w:ascii="Arial" w:hAnsi="Arial" w:cs="Arial"/>
          <w:sz w:val="20"/>
          <w:szCs w:val="20"/>
        </w:rPr>
        <w:t>Se  o</w:t>
      </w:r>
      <w:proofErr w:type="gramEnd"/>
      <w:r w:rsidRPr="00DB0D56">
        <w:rPr>
          <w:rFonts w:ascii="Arial" w:hAnsi="Arial" w:cs="Arial"/>
          <w:sz w:val="20"/>
          <w:szCs w:val="20"/>
        </w:rPr>
        <w:t xml:space="preserve">  curso  funcionar  em  dois turnos, especificar o número total e o número de vagas por turno.  </w:t>
      </w:r>
    </w:p>
    <w:p w:rsidR="00CC3843" w:rsidRPr="00DB0D56" w:rsidRDefault="004376A9" w:rsidP="005209E6">
      <w:pPr>
        <w:spacing w:after="0" w:line="360" w:lineRule="auto"/>
        <w:jc w:val="both"/>
        <w:rPr>
          <w:rFonts w:ascii="Arial" w:hAnsi="Arial" w:cs="Arial"/>
          <w:color w:val="FF0000"/>
          <w:sz w:val="20"/>
          <w:szCs w:val="20"/>
        </w:rPr>
      </w:pPr>
      <w:r w:rsidRPr="00DB0D56">
        <w:rPr>
          <w:rFonts w:ascii="Arial" w:hAnsi="Arial" w:cs="Arial"/>
          <w:color w:val="FF0000"/>
          <w:sz w:val="20"/>
          <w:szCs w:val="20"/>
        </w:rPr>
        <w:t xml:space="preserve">Considerar  </w:t>
      </w:r>
      <w:r w:rsidRPr="00DB0D56">
        <w:rPr>
          <w:rFonts w:ascii="Arial" w:hAnsi="Arial" w:cs="Arial"/>
          <w:b/>
          <w:color w:val="FF0000"/>
          <w:sz w:val="20"/>
          <w:szCs w:val="20"/>
        </w:rPr>
        <w:t>o  Indicador  1.20  Número  de  vagas  -  Instrumento  de Avaliação de Cursos de Graduação Presencial e a Distância/Reconhecimento e Renovação de Reconhecimento:  Conceito 5</w:t>
      </w:r>
      <w:r w:rsidRPr="00DB0D56">
        <w:rPr>
          <w:rFonts w:ascii="Arial" w:hAnsi="Arial" w:cs="Arial"/>
          <w:sz w:val="20"/>
          <w:szCs w:val="20"/>
        </w:rPr>
        <w:t xml:space="preserve">  -  </w:t>
      </w:r>
      <w:r w:rsidRPr="00DB0D56">
        <w:rPr>
          <w:rFonts w:ascii="Arial" w:hAnsi="Arial" w:cs="Arial"/>
          <w:color w:val="FF0000"/>
          <w:sz w:val="20"/>
          <w:szCs w:val="20"/>
        </w:rPr>
        <w:t>O número de vagas para o curso está fundamentado em estudos periódicos, quantitativos e qualitativos, e  em  pesquisas  com  a  comunidade  acadêmica,  que  comprovam  sua adequação  à  dimensão  do  corpo  docente  (e  tutorial,  na  modalidade  a distância) e às condições de infraestrutura física e tecnológica para o ensino e a pesquisa (esta última, quando for o caso).</w:t>
      </w:r>
    </w:p>
    <w:p w:rsidR="008B4B50" w:rsidRPr="00DB0D56" w:rsidRDefault="004376A9" w:rsidP="005209E6">
      <w:pPr>
        <w:spacing w:after="0" w:line="360" w:lineRule="auto"/>
        <w:jc w:val="both"/>
        <w:rPr>
          <w:rFonts w:ascii="Arial" w:hAnsi="Arial" w:cs="Arial"/>
          <w:sz w:val="20"/>
          <w:szCs w:val="20"/>
        </w:rPr>
      </w:pPr>
      <w:r w:rsidRPr="00DB0D56">
        <w:rPr>
          <w:rFonts w:ascii="Arial" w:hAnsi="Arial" w:cs="Arial"/>
          <w:sz w:val="20"/>
          <w:szCs w:val="20"/>
        </w:rPr>
        <w:t xml:space="preserve">c)  </w:t>
      </w:r>
      <w:r w:rsidR="006E4B89" w:rsidRPr="00DB0D56">
        <w:rPr>
          <w:rFonts w:ascii="Arial" w:hAnsi="Arial" w:cs="Arial"/>
          <w:sz w:val="20"/>
          <w:szCs w:val="20"/>
        </w:rPr>
        <w:t>GRAU</w:t>
      </w:r>
      <w:r w:rsidRPr="00DB0D56">
        <w:rPr>
          <w:rFonts w:ascii="Arial" w:hAnsi="Arial" w:cs="Arial"/>
          <w:sz w:val="20"/>
          <w:szCs w:val="20"/>
        </w:rPr>
        <w:t xml:space="preserve">: </w:t>
      </w:r>
      <w:r w:rsidR="008B4B50" w:rsidRPr="00DB0D56">
        <w:rPr>
          <w:rFonts w:ascii="Arial" w:hAnsi="Arial" w:cs="Arial"/>
          <w:sz w:val="20"/>
          <w:szCs w:val="20"/>
        </w:rPr>
        <w:t>Resolução 034/2021/CONEP</w:t>
      </w:r>
    </w:p>
    <w:p w:rsidR="008B4B50" w:rsidRPr="00DB0D56" w:rsidRDefault="006E4B89" w:rsidP="005209E6">
      <w:pPr>
        <w:spacing w:after="0" w:line="360" w:lineRule="auto"/>
        <w:jc w:val="both"/>
        <w:rPr>
          <w:rFonts w:ascii="Arial" w:hAnsi="Arial" w:cs="Arial"/>
          <w:sz w:val="20"/>
          <w:szCs w:val="20"/>
        </w:rPr>
      </w:pPr>
      <w:r w:rsidRPr="00DB0D56">
        <w:rPr>
          <w:rFonts w:ascii="Arial" w:hAnsi="Arial" w:cs="Arial"/>
          <w:sz w:val="20"/>
          <w:szCs w:val="20"/>
        </w:rPr>
        <w:t xml:space="preserve"> I - </w:t>
      </w:r>
      <w:r w:rsidR="004376A9" w:rsidRPr="00DB0D56">
        <w:rPr>
          <w:rFonts w:ascii="Arial" w:hAnsi="Arial" w:cs="Arial"/>
          <w:sz w:val="20"/>
          <w:szCs w:val="20"/>
        </w:rPr>
        <w:t xml:space="preserve"> </w:t>
      </w:r>
      <w:r w:rsidR="008B4B50" w:rsidRPr="00DB0D56">
        <w:rPr>
          <w:rFonts w:ascii="Arial" w:hAnsi="Arial" w:cs="Arial"/>
          <w:sz w:val="20"/>
          <w:szCs w:val="20"/>
        </w:rPr>
        <w:t xml:space="preserve">Bacharelado (BAC): destina-se à formação dos profissionais em </w:t>
      </w:r>
      <w:proofErr w:type="gramStart"/>
      <w:r w:rsidR="008B4B50" w:rsidRPr="00DB0D56">
        <w:rPr>
          <w:rFonts w:ascii="Arial" w:hAnsi="Arial" w:cs="Arial"/>
          <w:sz w:val="20"/>
          <w:szCs w:val="20"/>
        </w:rPr>
        <w:t>carreiras</w:t>
      </w:r>
      <w:r w:rsidRPr="00DB0D56">
        <w:rPr>
          <w:rFonts w:ascii="Arial" w:hAnsi="Arial" w:cs="Arial"/>
          <w:sz w:val="20"/>
          <w:szCs w:val="20"/>
        </w:rPr>
        <w:t xml:space="preserve"> </w:t>
      </w:r>
      <w:r w:rsidR="008B4B50" w:rsidRPr="00DB0D56">
        <w:rPr>
          <w:rFonts w:ascii="Arial" w:hAnsi="Arial" w:cs="Arial"/>
          <w:sz w:val="20"/>
          <w:szCs w:val="20"/>
        </w:rPr>
        <w:t>,regulamentadas</w:t>
      </w:r>
      <w:proofErr w:type="gramEnd"/>
      <w:r w:rsidR="008B4B50" w:rsidRPr="00DB0D56">
        <w:rPr>
          <w:rFonts w:ascii="Arial" w:hAnsi="Arial" w:cs="Arial"/>
          <w:sz w:val="20"/>
          <w:szCs w:val="20"/>
        </w:rPr>
        <w:t xml:space="preserve"> ou não, e em campos do saber, conferindo o grau acadêmico de Bacharel; II – Licenciatura (LIC): </w:t>
      </w:r>
      <w:r w:rsidR="008B4B50" w:rsidRPr="00DB0D56">
        <w:rPr>
          <w:rFonts w:ascii="Arial" w:hAnsi="Arial" w:cs="Arial"/>
          <w:sz w:val="20"/>
          <w:szCs w:val="20"/>
        </w:rPr>
        <w:lastRenderedPageBreak/>
        <w:t>destina-se à formação de professores para</w:t>
      </w:r>
      <w:r w:rsidR="00E8367F" w:rsidRPr="00DB0D56">
        <w:rPr>
          <w:rFonts w:ascii="Arial" w:hAnsi="Arial" w:cs="Arial"/>
          <w:sz w:val="20"/>
          <w:szCs w:val="20"/>
        </w:rPr>
        <w:t xml:space="preserve"> </w:t>
      </w:r>
      <w:r w:rsidR="008B4B50" w:rsidRPr="00DB0D56">
        <w:rPr>
          <w:rFonts w:ascii="Arial" w:hAnsi="Arial" w:cs="Arial"/>
          <w:sz w:val="20"/>
          <w:szCs w:val="20"/>
        </w:rPr>
        <w:t>atuar</w:t>
      </w:r>
      <w:r w:rsidR="00E8367F" w:rsidRPr="00DB0D56">
        <w:rPr>
          <w:rFonts w:ascii="Arial" w:hAnsi="Arial" w:cs="Arial"/>
          <w:sz w:val="20"/>
          <w:szCs w:val="20"/>
        </w:rPr>
        <w:t xml:space="preserve"> </w:t>
      </w:r>
      <w:r w:rsidR="008B4B50" w:rsidRPr="00DB0D56">
        <w:rPr>
          <w:rFonts w:ascii="Arial" w:hAnsi="Arial" w:cs="Arial"/>
          <w:sz w:val="20"/>
          <w:szCs w:val="20"/>
        </w:rPr>
        <w:t>na</w:t>
      </w:r>
      <w:r w:rsidR="00E8367F" w:rsidRPr="00DB0D56">
        <w:rPr>
          <w:rFonts w:ascii="Arial" w:hAnsi="Arial" w:cs="Arial"/>
          <w:sz w:val="20"/>
          <w:szCs w:val="20"/>
        </w:rPr>
        <w:t xml:space="preserve"> </w:t>
      </w:r>
      <w:r w:rsidR="008B4B50" w:rsidRPr="00DB0D56">
        <w:rPr>
          <w:rFonts w:ascii="Arial" w:hAnsi="Arial" w:cs="Arial"/>
          <w:sz w:val="20"/>
          <w:szCs w:val="20"/>
        </w:rPr>
        <w:t>educação básica, conferindo o grau acadêmico de Licenciado.</w:t>
      </w:r>
    </w:p>
    <w:p w:rsidR="008B4B50" w:rsidRPr="00DB0D56" w:rsidRDefault="008B4B50" w:rsidP="005209E6">
      <w:pPr>
        <w:spacing w:after="0" w:line="360" w:lineRule="auto"/>
        <w:jc w:val="both"/>
        <w:rPr>
          <w:rFonts w:ascii="Arial" w:hAnsi="Arial" w:cs="Arial"/>
          <w:sz w:val="20"/>
          <w:szCs w:val="20"/>
        </w:rPr>
      </w:pPr>
      <w:r w:rsidRPr="00DB0D56">
        <w:rPr>
          <w:rFonts w:ascii="Arial" w:hAnsi="Arial" w:cs="Arial"/>
          <w:sz w:val="20"/>
          <w:szCs w:val="20"/>
        </w:rPr>
        <w:t xml:space="preserve"> § 1º Os cursos de graduação da UFSJ seguem</w:t>
      </w:r>
      <w:r w:rsidR="00E8367F" w:rsidRPr="00DB0D56">
        <w:rPr>
          <w:rFonts w:ascii="Arial" w:hAnsi="Arial" w:cs="Arial"/>
          <w:sz w:val="20"/>
          <w:szCs w:val="20"/>
        </w:rPr>
        <w:t xml:space="preserve"> </w:t>
      </w:r>
      <w:r w:rsidRPr="00DB0D56">
        <w:rPr>
          <w:rFonts w:ascii="Arial" w:hAnsi="Arial" w:cs="Arial"/>
          <w:sz w:val="20"/>
          <w:szCs w:val="20"/>
        </w:rPr>
        <w:t>as Diretrizes</w:t>
      </w:r>
      <w:r w:rsidR="00E8367F" w:rsidRPr="00DB0D56">
        <w:rPr>
          <w:rFonts w:ascii="Arial" w:hAnsi="Arial" w:cs="Arial"/>
          <w:sz w:val="20"/>
          <w:szCs w:val="20"/>
        </w:rPr>
        <w:t xml:space="preserve"> </w:t>
      </w:r>
      <w:r w:rsidRPr="00DB0D56">
        <w:rPr>
          <w:rFonts w:ascii="Arial" w:hAnsi="Arial" w:cs="Arial"/>
          <w:sz w:val="20"/>
          <w:szCs w:val="20"/>
        </w:rPr>
        <w:t>Curriculares</w:t>
      </w:r>
      <w:r w:rsidR="00E8367F" w:rsidRPr="00DB0D56">
        <w:rPr>
          <w:rFonts w:ascii="Arial" w:hAnsi="Arial" w:cs="Arial"/>
          <w:sz w:val="20"/>
          <w:szCs w:val="20"/>
        </w:rPr>
        <w:t xml:space="preserve"> </w:t>
      </w:r>
      <w:r w:rsidRPr="00DB0D56">
        <w:rPr>
          <w:rFonts w:ascii="Arial" w:hAnsi="Arial" w:cs="Arial"/>
          <w:sz w:val="20"/>
          <w:szCs w:val="20"/>
        </w:rPr>
        <w:t>Nacionais (DCN), quando existirem, e demais normas e legislação vigentes, e</w:t>
      </w:r>
      <w:r w:rsidR="00E8367F" w:rsidRPr="00DB0D56">
        <w:rPr>
          <w:rFonts w:ascii="Arial" w:hAnsi="Arial" w:cs="Arial"/>
          <w:sz w:val="20"/>
          <w:szCs w:val="20"/>
        </w:rPr>
        <w:t xml:space="preserve"> </w:t>
      </w:r>
      <w:r w:rsidRPr="00DB0D56">
        <w:rPr>
          <w:rFonts w:ascii="Arial" w:hAnsi="Arial" w:cs="Arial"/>
          <w:sz w:val="20"/>
          <w:szCs w:val="20"/>
        </w:rPr>
        <w:t>têm</w:t>
      </w:r>
      <w:r w:rsidR="00E8367F" w:rsidRPr="00DB0D56">
        <w:rPr>
          <w:rFonts w:ascii="Arial" w:hAnsi="Arial" w:cs="Arial"/>
          <w:sz w:val="20"/>
          <w:szCs w:val="20"/>
        </w:rPr>
        <w:t xml:space="preserve"> </w:t>
      </w:r>
      <w:r w:rsidRPr="00DB0D56">
        <w:rPr>
          <w:rFonts w:ascii="Arial" w:hAnsi="Arial" w:cs="Arial"/>
          <w:sz w:val="20"/>
          <w:szCs w:val="20"/>
        </w:rPr>
        <w:t>um</w:t>
      </w:r>
      <w:r w:rsidR="00E8367F" w:rsidRPr="00DB0D56">
        <w:rPr>
          <w:rFonts w:ascii="Arial" w:hAnsi="Arial" w:cs="Arial"/>
          <w:sz w:val="20"/>
          <w:szCs w:val="20"/>
        </w:rPr>
        <w:t xml:space="preserve"> </w:t>
      </w:r>
      <w:r w:rsidRPr="00DB0D56">
        <w:rPr>
          <w:rFonts w:ascii="Arial" w:hAnsi="Arial" w:cs="Arial"/>
          <w:sz w:val="20"/>
          <w:szCs w:val="20"/>
        </w:rPr>
        <w:t>Projeto</w:t>
      </w:r>
      <w:r w:rsidR="00E8367F" w:rsidRPr="00DB0D56">
        <w:rPr>
          <w:rFonts w:ascii="Arial" w:hAnsi="Arial" w:cs="Arial"/>
          <w:sz w:val="20"/>
          <w:szCs w:val="20"/>
        </w:rPr>
        <w:t xml:space="preserve"> </w:t>
      </w:r>
      <w:r w:rsidRPr="00DB0D56">
        <w:rPr>
          <w:rFonts w:ascii="Arial" w:hAnsi="Arial" w:cs="Arial"/>
          <w:sz w:val="20"/>
          <w:szCs w:val="20"/>
        </w:rPr>
        <w:t>Pedagógico de Curso (PPC) aprovado previamente pelo CONEP.</w:t>
      </w:r>
    </w:p>
    <w:p w:rsidR="004376A9" w:rsidRPr="00DB0D56" w:rsidRDefault="008B4B50" w:rsidP="005209E6">
      <w:pPr>
        <w:spacing w:after="0" w:line="360" w:lineRule="auto"/>
        <w:jc w:val="both"/>
        <w:rPr>
          <w:rFonts w:ascii="Arial" w:hAnsi="Arial" w:cs="Arial"/>
          <w:sz w:val="20"/>
          <w:szCs w:val="20"/>
        </w:rPr>
      </w:pPr>
      <w:r w:rsidRPr="00DB0D56">
        <w:rPr>
          <w:rFonts w:ascii="Arial" w:hAnsi="Arial" w:cs="Arial"/>
          <w:sz w:val="20"/>
          <w:szCs w:val="20"/>
        </w:rPr>
        <w:t xml:space="preserve"> § 2º Um curso de graduação pode oferecer uma ou mais Linhas de</w:t>
      </w:r>
      <w:r w:rsidR="00E8367F" w:rsidRPr="00DB0D56">
        <w:rPr>
          <w:rFonts w:ascii="Arial" w:hAnsi="Arial" w:cs="Arial"/>
          <w:sz w:val="20"/>
          <w:szCs w:val="20"/>
        </w:rPr>
        <w:t xml:space="preserve"> </w:t>
      </w:r>
      <w:r w:rsidRPr="00DB0D56">
        <w:rPr>
          <w:rFonts w:ascii="Arial" w:hAnsi="Arial" w:cs="Arial"/>
          <w:sz w:val="20"/>
          <w:szCs w:val="20"/>
        </w:rPr>
        <w:t>Formação</w:t>
      </w:r>
      <w:r w:rsidR="00E8367F" w:rsidRPr="00DB0D56">
        <w:rPr>
          <w:rFonts w:ascii="Arial" w:hAnsi="Arial" w:cs="Arial"/>
          <w:sz w:val="20"/>
          <w:szCs w:val="20"/>
        </w:rPr>
        <w:t xml:space="preserve"> </w:t>
      </w:r>
      <w:r w:rsidRPr="00DB0D56">
        <w:rPr>
          <w:rFonts w:ascii="Arial" w:hAnsi="Arial" w:cs="Arial"/>
          <w:sz w:val="20"/>
          <w:szCs w:val="20"/>
        </w:rPr>
        <w:t>Específica (Ênfases), entendidas como subestruturas que se constituem</w:t>
      </w:r>
      <w:r w:rsidR="00E8367F" w:rsidRPr="00DB0D56">
        <w:rPr>
          <w:rFonts w:ascii="Arial" w:hAnsi="Arial" w:cs="Arial"/>
          <w:sz w:val="20"/>
          <w:szCs w:val="20"/>
        </w:rPr>
        <w:t xml:space="preserve"> </w:t>
      </w:r>
      <w:r w:rsidRPr="00DB0D56">
        <w:rPr>
          <w:rFonts w:ascii="Arial" w:hAnsi="Arial" w:cs="Arial"/>
          <w:sz w:val="20"/>
          <w:szCs w:val="20"/>
        </w:rPr>
        <w:t>como</w:t>
      </w:r>
      <w:r w:rsidR="00E8367F" w:rsidRPr="00DB0D56">
        <w:rPr>
          <w:rFonts w:ascii="Arial" w:hAnsi="Arial" w:cs="Arial"/>
          <w:sz w:val="20"/>
          <w:szCs w:val="20"/>
        </w:rPr>
        <w:t xml:space="preserve"> </w:t>
      </w:r>
      <w:r w:rsidRPr="00DB0D56">
        <w:rPr>
          <w:rFonts w:ascii="Arial" w:hAnsi="Arial" w:cs="Arial"/>
          <w:sz w:val="20"/>
          <w:szCs w:val="20"/>
        </w:rPr>
        <w:t>opções</w:t>
      </w:r>
      <w:r w:rsidR="00E8367F" w:rsidRPr="00DB0D56">
        <w:rPr>
          <w:rFonts w:ascii="Arial" w:hAnsi="Arial" w:cs="Arial"/>
          <w:sz w:val="20"/>
          <w:szCs w:val="20"/>
        </w:rPr>
        <w:t xml:space="preserve"> </w:t>
      </w:r>
      <w:r w:rsidRPr="00DB0D56">
        <w:rPr>
          <w:rFonts w:ascii="Arial" w:hAnsi="Arial" w:cs="Arial"/>
          <w:sz w:val="20"/>
          <w:szCs w:val="20"/>
        </w:rPr>
        <w:t>de</w:t>
      </w:r>
      <w:r w:rsidR="00E8367F" w:rsidRPr="00DB0D56">
        <w:rPr>
          <w:rFonts w:ascii="Arial" w:hAnsi="Arial" w:cs="Arial"/>
          <w:sz w:val="20"/>
          <w:szCs w:val="20"/>
        </w:rPr>
        <w:t xml:space="preserve"> </w:t>
      </w:r>
      <w:r w:rsidRPr="00DB0D56">
        <w:rPr>
          <w:rFonts w:ascii="Arial" w:hAnsi="Arial" w:cs="Arial"/>
          <w:sz w:val="20"/>
          <w:szCs w:val="20"/>
        </w:rPr>
        <w:t>formação.</w:t>
      </w:r>
    </w:p>
    <w:p w:rsidR="004376A9" w:rsidRPr="00DB0D56" w:rsidRDefault="008B4B50" w:rsidP="005209E6">
      <w:pPr>
        <w:spacing w:after="0" w:line="360" w:lineRule="auto"/>
        <w:jc w:val="both"/>
        <w:rPr>
          <w:rFonts w:ascii="Arial" w:hAnsi="Arial" w:cs="Arial"/>
          <w:sz w:val="20"/>
          <w:szCs w:val="20"/>
        </w:rPr>
      </w:pPr>
      <w:r w:rsidRPr="00DB0D56">
        <w:rPr>
          <w:rFonts w:ascii="Arial" w:hAnsi="Arial" w:cs="Arial"/>
          <w:sz w:val="20"/>
          <w:szCs w:val="20"/>
        </w:rPr>
        <w:t>d</w:t>
      </w:r>
      <w:r w:rsidR="004376A9" w:rsidRPr="00DB0D56">
        <w:rPr>
          <w:rFonts w:ascii="Arial" w:hAnsi="Arial" w:cs="Arial"/>
          <w:sz w:val="20"/>
          <w:szCs w:val="20"/>
        </w:rPr>
        <w:t xml:space="preserve">) </w:t>
      </w:r>
      <w:r w:rsidRPr="00DB0D56">
        <w:rPr>
          <w:rFonts w:ascii="Arial" w:hAnsi="Arial" w:cs="Arial"/>
          <w:sz w:val="20"/>
          <w:szCs w:val="20"/>
        </w:rPr>
        <w:t>Carga horária total do curso e Prazo de integralização: Resolução 034/2021/CONEP</w:t>
      </w:r>
    </w:p>
    <w:p w:rsidR="008B4B50" w:rsidRPr="00DB0D56" w:rsidRDefault="008B4B50" w:rsidP="005209E6">
      <w:pPr>
        <w:spacing w:after="0" w:line="360" w:lineRule="auto"/>
        <w:jc w:val="both"/>
        <w:rPr>
          <w:rFonts w:ascii="Arial" w:hAnsi="Arial" w:cs="Arial"/>
          <w:sz w:val="20"/>
          <w:szCs w:val="20"/>
        </w:rPr>
      </w:pPr>
      <w:r w:rsidRPr="00DB0D56">
        <w:rPr>
          <w:rFonts w:ascii="Arial" w:hAnsi="Arial" w:cs="Arial"/>
          <w:sz w:val="20"/>
          <w:szCs w:val="20"/>
        </w:rPr>
        <w:t>A carga horária total e os prazos padrão e máximo para integralização curricular de cada curso devem observar as seguintes condições: I – a carga horária total deve respeitar as DCN para o curso ou outra legislação vigente, respeitando a capacidade de distribuição de encargos didáticos pelas unidades acadêmicas, mas não deve exceder do valor mínimo definido pela legislação em 20% (vinte por cento); II – o prazo padrão para integralização curricular, definido como o período no qual a estrutura curricular do curso está distribuída, deve respeitar o limite mínimo para integralização em anos definido na legislação vigente; III – o prazo máximo para integralização curricular não deve exceder em mais de 50% (cinquenta por cento) do prazo padrão do curso; IV – na ausência de DCN com aprovação final pela Câmara de Educação Superior do Conselho Nacional de Educação, devem ser indicados, no PPC, pareceres e diretrizes curriculares, mesmo sem aprovação final, ou DCN de cursos afins, que possam ser usados como base para o estabelecimento da carga horária total e do prazo padrão para integralização curricular do curso.</w:t>
      </w:r>
    </w:p>
    <w:p w:rsidR="00976E5D" w:rsidRPr="00DB0D56" w:rsidRDefault="008B4B50" w:rsidP="005209E6">
      <w:pPr>
        <w:spacing w:after="0" w:line="360" w:lineRule="auto"/>
        <w:jc w:val="both"/>
        <w:rPr>
          <w:rFonts w:ascii="Arial" w:hAnsi="Arial" w:cs="Arial"/>
          <w:sz w:val="20"/>
          <w:szCs w:val="20"/>
        </w:rPr>
      </w:pPr>
      <w:r w:rsidRPr="00DB0D56">
        <w:rPr>
          <w:rFonts w:ascii="Arial" w:hAnsi="Arial" w:cs="Arial"/>
          <w:sz w:val="20"/>
          <w:szCs w:val="20"/>
        </w:rPr>
        <w:t xml:space="preserve">e) Forma de ingresso </w:t>
      </w:r>
      <w:proofErr w:type="gramStart"/>
      <w:r w:rsidRPr="00DB0D56">
        <w:rPr>
          <w:rFonts w:ascii="Arial" w:hAnsi="Arial" w:cs="Arial"/>
          <w:sz w:val="20"/>
          <w:szCs w:val="20"/>
        </w:rPr>
        <w:t>Processo  seletivo</w:t>
      </w:r>
      <w:proofErr w:type="gramEnd"/>
      <w:r w:rsidRPr="00DB0D56">
        <w:rPr>
          <w:rFonts w:ascii="Arial" w:hAnsi="Arial" w:cs="Arial"/>
          <w:sz w:val="20"/>
          <w:szCs w:val="20"/>
        </w:rPr>
        <w:t xml:space="preserve">  próprio,  que  utiliza  a  nota  do  Exame Nacional do Ensino Médio (ENEM); -  As formas de ingresso no curso seguem os critérios do Regimento Geral da UFSJ</w:t>
      </w:r>
      <w:r w:rsidR="00976E5D" w:rsidRPr="00DB0D56">
        <w:rPr>
          <w:rFonts w:ascii="Arial" w:hAnsi="Arial" w:cs="Arial"/>
          <w:sz w:val="20"/>
          <w:szCs w:val="20"/>
        </w:rPr>
        <w:t>.</w:t>
      </w:r>
    </w:p>
    <w:p w:rsidR="00976E5D" w:rsidRPr="00DB0D56" w:rsidRDefault="00976E5D" w:rsidP="005209E6">
      <w:pPr>
        <w:spacing w:after="0" w:line="360" w:lineRule="auto"/>
        <w:jc w:val="both"/>
        <w:rPr>
          <w:rFonts w:ascii="Arial" w:hAnsi="Arial" w:cs="Arial"/>
          <w:sz w:val="20"/>
          <w:szCs w:val="20"/>
        </w:rPr>
      </w:pPr>
      <w:r w:rsidRPr="00DB0D56">
        <w:rPr>
          <w:rFonts w:ascii="Arial" w:hAnsi="Arial" w:cs="Arial"/>
          <w:sz w:val="20"/>
          <w:szCs w:val="20"/>
        </w:rPr>
        <w:t xml:space="preserve">REGIMENTO GERAL: </w:t>
      </w:r>
    </w:p>
    <w:p w:rsidR="00976E5D" w:rsidRPr="00DB0D56" w:rsidRDefault="008B4B50" w:rsidP="005209E6">
      <w:pPr>
        <w:spacing w:after="0" w:line="360" w:lineRule="auto"/>
        <w:jc w:val="both"/>
        <w:rPr>
          <w:rFonts w:ascii="Arial" w:hAnsi="Arial" w:cs="Arial"/>
          <w:b/>
          <w:sz w:val="20"/>
          <w:szCs w:val="20"/>
        </w:rPr>
      </w:pPr>
      <w:r w:rsidRPr="00DB0D56">
        <w:rPr>
          <w:rFonts w:ascii="Arial" w:hAnsi="Arial" w:cs="Arial"/>
          <w:sz w:val="20"/>
          <w:szCs w:val="20"/>
        </w:rPr>
        <w:t xml:space="preserve">Art. 93: No limite de vagas existentes em cada curso de graduação, podem-se aceitar: I – </w:t>
      </w:r>
      <w:r w:rsidRPr="00DB0D56">
        <w:rPr>
          <w:rFonts w:ascii="Arial" w:hAnsi="Arial" w:cs="Arial"/>
          <w:b/>
          <w:sz w:val="20"/>
          <w:szCs w:val="20"/>
        </w:rPr>
        <w:t>transferências internas</w:t>
      </w:r>
      <w:r w:rsidRPr="00DB0D56">
        <w:rPr>
          <w:rFonts w:ascii="Arial" w:hAnsi="Arial" w:cs="Arial"/>
          <w:sz w:val="20"/>
          <w:szCs w:val="20"/>
        </w:rPr>
        <w:t xml:space="preserve"> entre cursos afins; II – </w:t>
      </w:r>
      <w:r w:rsidRPr="00DB0D56">
        <w:rPr>
          <w:rFonts w:ascii="Arial" w:hAnsi="Arial" w:cs="Arial"/>
          <w:b/>
          <w:sz w:val="20"/>
          <w:szCs w:val="20"/>
        </w:rPr>
        <w:t>transferências de alunos provenientes dos mesmos cursos de graduação</w:t>
      </w:r>
      <w:r w:rsidRPr="00DB0D56">
        <w:rPr>
          <w:rFonts w:ascii="Arial" w:hAnsi="Arial" w:cs="Arial"/>
          <w:sz w:val="20"/>
          <w:szCs w:val="20"/>
        </w:rPr>
        <w:t xml:space="preserve"> ou de cursos de graduação afins mantidos por estabelecimentos de ensino superior nacionais ou estrangeiros, autorizados ou reconhecidos, feitas as necessárias adaptações curriculares em cada caso, de acordo com a legislação e normas vigentes e o disposto neste Regimento Geral; III – </w:t>
      </w:r>
      <w:r w:rsidRPr="00DB0D56">
        <w:rPr>
          <w:rFonts w:ascii="Arial" w:hAnsi="Arial" w:cs="Arial"/>
          <w:b/>
          <w:sz w:val="20"/>
          <w:szCs w:val="20"/>
        </w:rPr>
        <w:t xml:space="preserve">portadores de diploma de graduação; </w:t>
      </w:r>
    </w:p>
    <w:p w:rsidR="008B4B50" w:rsidRPr="00DB0D56" w:rsidRDefault="008B4B50" w:rsidP="005209E6">
      <w:pPr>
        <w:spacing w:after="0" w:line="360" w:lineRule="auto"/>
        <w:jc w:val="both"/>
        <w:rPr>
          <w:rFonts w:ascii="Arial" w:hAnsi="Arial" w:cs="Arial"/>
          <w:sz w:val="20"/>
          <w:szCs w:val="20"/>
        </w:rPr>
      </w:pPr>
      <w:r w:rsidRPr="00DB0D56">
        <w:rPr>
          <w:rFonts w:ascii="Arial" w:hAnsi="Arial" w:cs="Arial"/>
          <w:sz w:val="20"/>
          <w:szCs w:val="20"/>
        </w:rPr>
        <w:t>Art. 68: A UFSJ admite a mobilidade estudantil, com o cumprimento de unidades curriculares e realização de atividades complementares para integralização de cursos, de seus discentes, na forma da lei e de acordo com regulamentação sobre mobilidade estudantil e celebração de convênios.</w:t>
      </w:r>
    </w:p>
    <w:p w:rsidR="006E4B89" w:rsidRPr="00DB0D56" w:rsidRDefault="006E4B89" w:rsidP="005209E6">
      <w:pPr>
        <w:spacing w:after="0" w:line="360" w:lineRule="auto"/>
        <w:jc w:val="both"/>
        <w:rPr>
          <w:rFonts w:ascii="Arial" w:hAnsi="Arial" w:cs="Arial"/>
          <w:sz w:val="20"/>
          <w:szCs w:val="20"/>
        </w:rPr>
      </w:pPr>
    </w:p>
    <w:p w:rsidR="00976E5D" w:rsidRPr="00E8367F" w:rsidRDefault="00976E5D" w:rsidP="005209E6">
      <w:pPr>
        <w:spacing w:after="0" w:line="360" w:lineRule="auto"/>
        <w:jc w:val="both"/>
        <w:rPr>
          <w:rFonts w:ascii="Arial" w:hAnsi="Arial" w:cs="Arial"/>
          <w:b/>
        </w:rPr>
      </w:pPr>
      <w:r w:rsidRPr="00E8367F">
        <w:rPr>
          <w:rFonts w:ascii="Arial" w:hAnsi="Arial" w:cs="Arial"/>
          <w:b/>
        </w:rPr>
        <w:t>2.2. Estrutura Curricular</w:t>
      </w:r>
    </w:p>
    <w:p w:rsidR="00DB0D56" w:rsidRPr="00DB0D56" w:rsidRDefault="00DB0D56" w:rsidP="005209E6">
      <w:pPr>
        <w:spacing w:after="0" w:line="360" w:lineRule="auto"/>
        <w:jc w:val="both"/>
        <w:rPr>
          <w:rFonts w:ascii="Arial" w:hAnsi="Arial" w:cs="Arial"/>
          <w:sz w:val="20"/>
        </w:rPr>
      </w:pPr>
    </w:p>
    <w:p w:rsidR="00976E5D" w:rsidRPr="00DB0D56" w:rsidRDefault="00976E5D" w:rsidP="005209E6">
      <w:pPr>
        <w:spacing w:after="0" w:line="360" w:lineRule="auto"/>
        <w:jc w:val="both"/>
        <w:rPr>
          <w:rFonts w:ascii="Arial" w:hAnsi="Arial" w:cs="Arial"/>
          <w:sz w:val="20"/>
        </w:rPr>
      </w:pPr>
      <w:r w:rsidRPr="00DB0D56">
        <w:rPr>
          <w:rFonts w:ascii="Arial" w:hAnsi="Arial" w:cs="Arial"/>
          <w:sz w:val="20"/>
        </w:rPr>
        <w:t xml:space="preserve">Em termos técnicos, a estrutura curricular de um curso corresponde à forma </w:t>
      </w:r>
      <w:proofErr w:type="gramStart"/>
      <w:r w:rsidRPr="00DB0D56">
        <w:rPr>
          <w:rFonts w:ascii="Arial" w:hAnsi="Arial" w:cs="Arial"/>
          <w:sz w:val="20"/>
        </w:rPr>
        <w:t>de  organização</w:t>
      </w:r>
      <w:proofErr w:type="gramEnd"/>
      <w:r w:rsidRPr="00DB0D56">
        <w:rPr>
          <w:rFonts w:ascii="Arial" w:hAnsi="Arial" w:cs="Arial"/>
          <w:sz w:val="20"/>
        </w:rPr>
        <w:t xml:space="preserve">  de  seus  componentes  a  fim  de  proporcionar  uma  visão  geral  do currículo.  </w:t>
      </w:r>
      <w:proofErr w:type="gramStart"/>
      <w:r w:rsidRPr="00DB0D56">
        <w:rPr>
          <w:rFonts w:ascii="Arial" w:hAnsi="Arial" w:cs="Arial"/>
          <w:sz w:val="20"/>
        </w:rPr>
        <w:t>Tal  estrutura</w:t>
      </w:r>
      <w:proofErr w:type="gramEnd"/>
      <w:r w:rsidRPr="00DB0D56">
        <w:rPr>
          <w:rFonts w:ascii="Arial" w:hAnsi="Arial" w:cs="Arial"/>
          <w:sz w:val="20"/>
        </w:rPr>
        <w:t xml:space="preserve">  revela  </w:t>
      </w:r>
      <w:r w:rsidRPr="00DB0D56">
        <w:rPr>
          <w:rFonts w:ascii="Arial" w:hAnsi="Arial" w:cs="Arial"/>
          <w:sz w:val="20"/>
        </w:rPr>
        <w:lastRenderedPageBreak/>
        <w:t xml:space="preserve">o  conjunto  dos  componentes  curriculares  previstos para o curso e as demais atividades acadêmicas consideradas necessárias para a formação  do  profissional  desejado.  </w:t>
      </w:r>
    </w:p>
    <w:p w:rsidR="00976E5D" w:rsidRPr="006E4B89" w:rsidRDefault="00976E5D" w:rsidP="005209E6">
      <w:pPr>
        <w:spacing w:after="0" w:line="360" w:lineRule="auto"/>
        <w:jc w:val="both"/>
        <w:rPr>
          <w:rFonts w:ascii="Arial" w:hAnsi="Arial" w:cs="Arial"/>
          <w:b/>
        </w:rPr>
      </w:pPr>
      <w:r w:rsidRPr="006E4B89">
        <w:rPr>
          <w:rFonts w:ascii="Arial" w:hAnsi="Arial" w:cs="Arial"/>
          <w:b/>
        </w:rPr>
        <w:t>RESOLUÇÃO 034/2021/CONEP</w:t>
      </w:r>
    </w:p>
    <w:p w:rsidR="00976E5D" w:rsidRPr="00DB0D56" w:rsidRDefault="00976E5D" w:rsidP="005209E6">
      <w:pPr>
        <w:spacing w:after="0" w:line="360" w:lineRule="auto"/>
        <w:jc w:val="both"/>
        <w:rPr>
          <w:rFonts w:ascii="Arial" w:hAnsi="Arial" w:cs="Arial"/>
          <w:sz w:val="20"/>
        </w:rPr>
      </w:pPr>
      <w:r w:rsidRPr="00DB0D56">
        <w:rPr>
          <w:rFonts w:ascii="Arial" w:hAnsi="Arial" w:cs="Arial"/>
          <w:sz w:val="20"/>
        </w:rPr>
        <w:t>Art. 17. Uma estrutura curricular de uma matriz curricular de um</w:t>
      </w:r>
      <w:r w:rsidR="006936FD" w:rsidRPr="00DB0D56">
        <w:rPr>
          <w:rFonts w:ascii="Arial" w:hAnsi="Arial" w:cs="Arial"/>
          <w:sz w:val="20"/>
        </w:rPr>
        <w:t xml:space="preserve"> </w:t>
      </w:r>
      <w:r w:rsidRPr="00DB0D56">
        <w:rPr>
          <w:rFonts w:ascii="Arial" w:hAnsi="Arial" w:cs="Arial"/>
          <w:sz w:val="20"/>
        </w:rPr>
        <w:t>curso</w:t>
      </w:r>
      <w:r w:rsidR="006936FD" w:rsidRPr="00DB0D56">
        <w:rPr>
          <w:rFonts w:ascii="Arial" w:hAnsi="Arial" w:cs="Arial"/>
          <w:sz w:val="20"/>
        </w:rPr>
        <w:t xml:space="preserve"> </w:t>
      </w:r>
      <w:r w:rsidRPr="00DB0D56">
        <w:rPr>
          <w:rFonts w:ascii="Arial" w:hAnsi="Arial" w:cs="Arial"/>
          <w:sz w:val="20"/>
        </w:rPr>
        <w:t>é</w:t>
      </w:r>
      <w:r w:rsidR="006936FD" w:rsidRPr="00DB0D56">
        <w:rPr>
          <w:rFonts w:ascii="Arial" w:hAnsi="Arial" w:cs="Arial"/>
          <w:sz w:val="20"/>
        </w:rPr>
        <w:t xml:space="preserve"> </w:t>
      </w:r>
      <w:r w:rsidRPr="00DB0D56">
        <w:rPr>
          <w:rFonts w:ascii="Arial" w:hAnsi="Arial" w:cs="Arial"/>
          <w:sz w:val="20"/>
        </w:rPr>
        <w:t>a</w:t>
      </w:r>
      <w:r w:rsidR="006936FD" w:rsidRPr="00DB0D56">
        <w:rPr>
          <w:rFonts w:ascii="Arial" w:hAnsi="Arial" w:cs="Arial"/>
          <w:sz w:val="20"/>
        </w:rPr>
        <w:t xml:space="preserve"> </w:t>
      </w:r>
      <w:r w:rsidRPr="00DB0D56">
        <w:rPr>
          <w:rFonts w:ascii="Arial" w:hAnsi="Arial" w:cs="Arial"/>
          <w:sz w:val="20"/>
        </w:rPr>
        <w:t xml:space="preserve">disposição ordenada de unidades curriculares, que concretizam a formação </w:t>
      </w:r>
      <w:proofErr w:type="spellStart"/>
      <w:r w:rsidRPr="00DB0D56">
        <w:rPr>
          <w:rFonts w:ascii="Arial" w:hAnsi="Arial" w:cs="Arial"/>
          <w:sz w:val="20"/>
        </w:rPr>
        <w:t>pretendidapelo</w:t>
      </w:r>
      <w:proofErr w:type="spellEnd"/>
      <w:r w:rsidRPr="00DB0D56">
        <w:rPr>
          <w:rFonts w:ascii="Arial" w:hAnsi="Arial" w:cs="Arial"/>
          <w:sz w:val="20"/>
        </w:rPr>
        <w:t xml:space="preserve"> projeto pedagógico do curso.</w:t>
      </w:r>
    </w:p>
    <w:p w:rsidR="00976E5D" w:rsidRPr="00DB0D56" w:rsidRDefault="00976E5D" w:rsidP="005209E6">
      <w:pPr>
        <w:spacing w:after="0" w:line="360" w:lineRule="auto"/>
        <w:jc w:val="both"/>
        <w:rPr>
          <w:rFonts w:ascii="Arial" w:hAnsi="Arial" w:cs="Arial"/>
          <w:sz w:val="20"/>
        </w:rPr>
      </w:pPr>
      <w:r w:rsidRPr="00DB0D56">
        <w:rPr>
          <w:rFonts w:ascii="Arial" w:hAnsi="Arial" w:cs="Arial"/>
          <w:sz w:val="20"/>
        </w:rPr>
        <w:t xml:space="preserve"> § 1º A organização da estrutura curricular deve pautar-se pelos princípios</w:t>
      </w:r>
      <w:r w:rsidR="006936FD" w:rsidRPr="00DB0D56">
        <w:rPr>
          <w:rFonts w:ascii="Arial" w:hAnsi="Arial" w:cs="Arial"/>
          <w:sz w:val="20"/>
        </w:rPr>
        <w:t xml:space="preserve"> </w:t>
      </w:r>
      <w:r w:rsidRPr="00DB0D56">
        <w:rPr>
          <w:rFonts w:ascii="Arial" w:hAnsi="Arial" w:cs="Arial"/>
          <w:sz w:val="20"/>
        </w:rPr>
        <w:t xml:space="preserve">da flexibilização curricular e da minimização da carga horária exigida. </w:t>
      </w:r>
    </w:p>
    <w:p w:rsidR="00976E5D" w:rsidRPr="00DB0D56" w:rsidRDefault="00976E5D" w:rsidP="005209E6">
      <w:pPr>
        <w:spacing w:after="0" w:line="360" w:lineRule="auto"/>
        <w:jc w:val="both"/>
        <w:rPr>
          <w:rFonts w:ascii="Arial" w:hAnsi="Arial" w:cs="Arial"/>
          <w:sz w:val="20"/>
        </w:rPr>
      </w:pPr>
      <w:r w:rsidRPr="00DB0D56">
        <w:rPr>
          <w:rFonts w:ascii="Arial" w:hAnsi="Arial" w:cs="Arial"/>
          <w:sz w:val="20"/>
        </w:rPr>
        <w:t xml:space="preserve">§ 2º Uma matriz curricular pode possuir mais de uma estrutura curricular. </w:t>
      </w:r>
    </w:p>
    <w:p w:rsidR="00976E5D" w:rsidRPr="00DB0D56" w:rsidRDefault="00976E5D" w:rsidP="005209E6">
      <w:pPr>
        <w:spacing w:after="0" w:line="360" w:lineRule="auto"/>
        <w:jc w:val="both"/>
        <w:rPr>
          <w:rFonts w:ascii="Arial" w:hAnsi="Arial" w:cs="Arial"/>
          <w:sz w:val="20"/>
        </w:rPr>
      </w:pPr>
      <w:r w:rsidRPr="00DB0D56">
        <w:rPr>
          <w:rFonts w:ascii="Arial" w:hAnsi="Arial" w:cs="Arial"/>
          <w:sz w:val="20"/>
        </w:rPr>
        <w:t>Art. 18. Uma estrutura curricular possui, obrigatoriamente, a carga</w:t>
      </w:r>
      <w:r w:rsidR="006936FD" w:rsidRPr="00DB0D56">
        <w:rPr>
          <w:rFonts w:ascii="Arial" w:hAnsi="Arial" w:cs="Arial"/>
          <w:sz w:val="20"/>
        </w:rPr>
        <w:t xml:space="preserve"> </w:t>
      </w:r>
      <w:r w:rsidRPr="00DB0D56">
        <w:rPr>
          <w:rFonts w:ascii="Arial" w:hAnsi="Arial" w:cs="Arial"/>
          <w:sz w:val="20"/>
        </w:rPr>
        <w:t>horária</w:t>
      </w:r>
      <w:r w:rsidR="006936FD" w:rsidRPr="00DB0D56">
        <w:rPr>
          <w:rFonts w:ascii="Arial" w:hAnsi="Arial" w:cs="Arial"/>
          <w:sz w:val="20"/>
        </w:rPr>
        <w:t xml:space="preserve"> </w:t>
      </w:r>
      <w:r w:rsidRPr="00DB0D56">
        <w:rPr>
          <w:rFonts w:ascii="Arial" w:hAnsi="Arial" w:cs="Arial"/>
          <w:sz w:val="20"/>
        </w:rPr>
        <w:t>mínima e as unidades curriculares a serem integralizados pelo discente</w:t>
      </w:r>
      <w:r w:rsidR="006936FD" w:rsidRPr="00DB0D56">
        <w:rPr>
          <w:rFonts w:ascii="Arial" w:hAnsi="Arial" w:cs="Arial"/>
          <w:sz w:val="20"/>
        </w:rPr>
        <w:t xml:space="preserve"> </w:t>
      </w:r>
      <w:r w:rsidRPr="00DB0D56">
        <w:rPr>
          <w:rFonts w:ascii="Arial" w:hAnsi="Arial" w:cs="Arial"/>
          <w:sz w:val="20"/>
        </w:rPr>
        <w:t>para</w:t>
      </w:r>
      <w:r w:rsidR="006936FD" w:rsidRPr="00DB0D56">
        <w:rPr>
          <w:rFonts w:ascii="Arial" w:hAnsi="Arial" w:cs="Arial"/>
          <w:sz w:val="20"/>
        </w:rPr>
        <w:t xml:space="preserve"> </w:t>
      </w:r>
      <w:r w:rsidRPr="00DB0D56">
        <w:rPr>
          <w:rFonts w:ascii="Arial" w:hAnsi="Arial" w:cs="Arial"/>
          <w:sz w:val="20"/>
        </w:rPr>
        <w:t>o</w:t>
      </w:r>
      <w:r w:rsidR="006936FD" w:rsidRPr="00DB0D56">
        <w:rPr>
          <w:rFonts w:ascii="Arial" w:hAnsi="Arial" w:cs="Arial"/>
          <w:sz w:val="20"/>
        </w:rPr>
        <w:t xml:space="preserve"> </w:t>
      </w:r>
      <w:r w:rsidRPr="00DB0D56">
        <w:rPr>
          <w:rFonts w:ascii="Arial" w:hAnsi="Arial" w:cs="Arial"/>
          <w:sz w:val="20"/>
        </w:rPr>
        <w:t>recebimento do grau correspondente.</w:t>
      </w:r>
    </w:p>
    <w:p w:rsidR="00976E5D" w:rsidRPr="00DB0D56" w:rsidRDefault="00976E5D" w:rsidP="005209E6">
      <w:pPr>
        <w:spacing w:after="0" w:line="360" w:lineRule="auto"/>
        <w:jc w:val="both"/>
        <w:rPr>
          <w:rFonts w:ascii="Arial" w:hAnsi="Arial" w:cs="Arial"/>
          <w:sz w:val="20"/>
        </w:rPr>
      </w:pPr>
      <w:r w:rsidRPr="00DB0D56">
        <w:rPr>
          <w:rFonts w:ascii="Arial" w:hAnsi="Arial" w:cs="Arial"/>
          <w:sz w:val="20"/>
        </w:rPr>
        <w:t xml:space="preserve"> Art. 19. A estrutura curricular de um curso deve ser composta</w:t>
      </w:r>
      <w:r w:rsidR="006936FD" w:rsidRPr="00DB0D56">
        <w:rPr>
          <w:rFonts w:ascii="Arial" w:hAnsi="Arial" w:cs="Arial"/>
          <w:sz w:val="20"/>
        </w:rPr>
        <w:t xml:space="preserve"> </w:t>
      </w:r>
      <w:r w:rsidRPr="00DB0D56">
        <w:rPr>
          <w:rFonts w:ascii="Arial" w:hAnsi="Arial" w:cs="Arial"/>
          <w:sz w:val="20"/>
        </w:rPr>
        <w:t>por</w:t>
      </w:r>
      <w:r w:rsidR="006936FD" w:rsidRPr="00DB0D56">
        <w:rPr>
          <w:rFonts w:ascii="Arial" w:hAnsi="Arial" w:cs="Arial"/>
          <w:sz w:val="20"/>
        </w:rPr>
        <w:t xml:space="preserve"> </w:t>
      </w:r>
      <w:r w:rsidRPr="00DB0D56">
        <w:rPr>
          <w:rFonts w:ascii="Arial" w:hAnsi="Arial" w:cs="Arial"/>
          <w:sz w:val="20"/>
        </w:rPr>
        <w:t>unidades curriculares oferecidas na mesma modalidade do curso.</w:t>
      </w:r>
    </w:p>
    <w:p w:rsidR="00976E5D" w:rsidRPr="00DB0D56" w:rsidRDefault="00976E5D" w:rsidP="005209E6">
      <w:pPr>
        <w:spacing w:after="0" w:line="360" w:lineRule="auto"/>
        <w:jc w:val="both"/>
        <w:rPr>
          <w:rFonts w:ascii="Arial" w:hAnsi="Arial" w:cs="Arial"/>
          <w:sz w:val="20"/>
        </w:rPr>
      </w:pPr>
      <w:r w:rsidRPr="00DB0D56">
        <w:rPr>
          <w:rFonts w:ascii="Arial" w:hAnsi="Arial" w:cs="Arial"/>
          <w:sz w:val="20"/>
        </w:rPr>
        <w:t xml:space="preserve"> § 1º A estrutura curricular de um curso ofertado na modalidade</w:t>
      </w:r>
      <w:r w:rsidR="006936FD" w:rsidRPr="00DB0D56">
        <w:rPr>
          <w:rFonts w:ascii="Arial" w:hAnsi="Arial" w:cs="Arial"/>
          <w:sz w:val="20"/>
        </w:rPr>
        <w:t xml:space="preserve"> </w:t>
      </w:r>
      <w:r w:rsidRPr="00DB0D56">
        <w:rPr>
          <w:rFonts w:ascii="Arial" w:hAnsi="Arial" w:cs="Arial"/>
          <w:sz w:val="20"/>
        </w:rPr>
        <w:t>educação</w:t>
      </w:r>
      <w:r w:rsidR="006936FD" w:rsidRPr="00DB0D56">
        <w:rPr>
          <w:rFonts w:ascii="Arial" w:hAnsi="Arial" w:cs="Arial"/>
          <w:sz w:val="20"/>
        </w:rPr>
        <w:t xml:space="preserve"> </w:t>
      </w:r>
      <w:r w:rsidRPr="00DB0D56">
        <w:rPr>
          <w:rFonts w:ascii="Arial" w:hAnsi="Arial" w:cs="Arial"/>
          <w:sz w:val="20"/>
        </w:rPr>
        <w:t>presencial (EDP) e reconhecido pode prever a integralização de parte da sua</w:t>
      </w:r>
      <w:r w:rsidR="006936FD" w:rsidRPr="00DB0D56">
        <w:rPr>
          <w:rFonts w:ascii="Arial" w:hAnsi="Arial" w:cs="Arial"/>
          <w:sz w:val="20"/>
        </w:rPr>
        <w:t xml:space="preserve"> </w:t>
      </w:r>
      <w:r w:rsidRPr="00DB0D56">
        <w:rPr>
          <w:rFonts w:ascii="Arial" w:hAnsi="Arial" w:cs="Arial"/>
          <w:sz w:val="20"/>
        </w:rPr>
        <w:t>carga</w:t>
      </w:r>
      <w:r w:rsidR="006936FD" w:rsidRPr="00DB0D56">
        <w:rPr>
          <w:rFonts w:ascii="Arial" w:hAnsi="Arial" w:cs="Arial"/>
          <w:sz w:val="20"/>
        </w:rPr>
        <w:t xml:space="preserve"> </w:t>
      </w:r>
      <w:r w:rsidRPr="00DB0D56">
        <w:rPr>
          <w:rFonts w:ascii="Arial" w:hAnsi="Arial" w:cs="Arial"/>
          <w:sz w:val="20"/>
        </w:rPr>
        <w:t>horária mínima por meio de atividades ofertadas na modalidade EAD, incluindo-se, nesse percentual, tanto as unidades curriculares integralmente a distância</w:t>
      </w:r>
      <w:r w:rsidR="006936FD" w:rsidRPr="00DB0D56">
        <w:rPr>
          <w:rFonts w:ascii="Arial" w:hAnsi="Arial" w:cs="Arial"/>
          <w:sz w:val="20"/>
        </w:rPr>
        <w:t xml:space="preserve"> </w:t>
      </w:r>
      <w:r w:rsidRPr="00DB0D56">
        <w:rPr>
          <w:rFonts w:ascii="Arial" w:hAnsi="Arial" w:cs="Arial"/>
          <w:sz w:val="20"/>
        </w:rPr>
        <w:t>quanto</w:t>
      </w:r>
      <w:r w:rsidR="006936FD" w:rsidRPr="00DB0D56">
        <w:rPr>
          <w:rFonts w:ascii="Arial" w:hAnsi="Arial" w:cs="Arial"/>
          <w:sz w:val="20"/>
        </w:rPr>
        <w:t xml:space="preserve"> </w:t>
      </w:r>
      <w:r w:rsidRPr="00DB0D56">
        <w:rPr>
          <w:rFonts w:ascii="Arial" w:hAnsi="Arial" w:cs="Arial"/>
          <w:sz w:val="20"/>
        </w:rPr>
        <w:t>a</w:t>
      </w:r>
      <w:r w:rsidR="006936FD" w:rsidRPr="00DB0D56">
        <w:rPr>
          <w:rFonts w:ascii="Arial" w:hAnsi="Arial" w:cs="Arial"/>
          <w:sz w:val="20"/>
        </w:rPr>
        <w:t xml:space="preserve"> </w:t>
      </w:r>
      <w:r w:rsidRPr="00DB0D56">
        <w:rPr>
          <w:rFonts w:ascii="Arial" w:hAnsi="Arial" w:cs="Arial"/>
          <w:sz w:val="20"/>
        </w:rPr>
        <w:t>fração da carga horária ministrada a distância nas unidades curriculares ofertadas</w:t>
      </w:r>
      <w:r w:rsidR="006936FD" w:rsidRPr="00DB0D56">
        <w:rPr>
          <w:rFonts w:ascii="Arial" w:hAnsi="Arial" w:cs="Arial"/>
          <w:sz w:val="20"/>
        </w:rPr>
        <w:t xml:space="preserve"> </w:t>
      </w:r>
      <w:r w:rsidRPr="00DB0D56">
        <w:rPr>
          <w:rFonts w:ascii="Arial" w:hAnsi="Arial" w:cs="Arial"/>
          <w:sz w:val="20"/>
        </w:rPr>
        <w:t>na</w:t>
      </w:r>
      <w:r w:rsidR="006936FD" w:rsidRPr="00DB0D56">
        <w:rPr>
          <w:rFonts w:ascii="Arial" w:hAnsi="Arial" w:cs="Arial"/>
          <w:sz w:val="20"/>
        </w:rPr>
        <w:t xml:space="preserve"> </w:t>
      </w:r>
      <w:r w:rsidRPr="00DB0D56">
        <w:rPr>
          <w:rFonts w:ascii="Arial" w:hAnsi="Arial" w:cs="Arial"/>
          <w:sz w:val="20"/>
        </w:rPr>
        <w:t xml:space="preserve">modalidade EAD, nos termos do § 2º, do artigo 36 desta Resolução. </w:t>
      </w:r>
    </w:p>
    <w:p w:rsidR="00976E5D" w:rsidRPr="00DB0D56" w:rsidRDefault="00976E5D" w:rsidP="005209E6">
      <w:pPr>
        <w:spacing w:after="0" w:line="360" w:lineRule="auto"/>
        <w:jc w:val="both"/>
        <w:rPr>
          <w:rFonts w:ascii="Arial" w:hAnsi="Arial" w:cs="Arial"/>
          <w:sz w:val="20"/>
        </w:rPr>
      </w:pPr>
      <w:r w:rsidRPr="00DB0D56">
        <w:rPr>
          <w:rFonts w:ascii="Arial" w:hAnsi="Arial" w:cs="Arial"/>
          <w:sz w:val="20"/>
        </w:rPr>
        <w:t>§ 2º Os cursos oferecidos na modalidade educação presencial ainda</w:t>
      </w:r>
      <w:r w:rsidR="00696780" w:rsidRPr="00DB0D56">
        <w:rPr>
          <w:rFonts w:ascii="Arial" w:hAnsi="Arial" w:cs="Arial"/>
          <w:sz w:val="20"/>
        </w:rPr>
        <w:t xml:space="preserve"> </w:t>
      </w:r>
      <w:r w:rsidRPr="00DB0D56">
        <w:rPr>
          <w:rFonts w:ascii="Arial" w:hAnsi="Arial" w:cs="Arial"/>
          <w:sz w:val="20"/>
        </w:rPr>
        <w:t>não</w:t>
      </w:r>
      <w:r w:rsidR="00696780" w:rsidRPr="00DB0D56">
        <w:rPr>
          <w:rFonts w:ascii="Arial" w:hAnsi="Arial" w:cs="Arial"/>
          <w:sz w:val="20"/>
        </w:rPr>
        <w:t xml:space="preserve"> </w:t>
      </w:r>
      <w:r w:rsidRPr="00DB0D56">
        <w:rPr>
          <w:rFonts w:ascii="Arial" w:hAnsi="Arial" w:cs="Arial"/>
          <w:sz w:val="20"/>
        </w:rPr>
        <w:t>reconhecidos e os cursos oferecidos na modalidade educação a distância não</w:t>
      </w:r>
      <w:r w:rsidR="00696780" w:rsidRPr="00DB0D56">
        <w:rPr>
          <w:rFonts w:ascii="Arial" w:hAnsi="Arial" w:cs="Arial"/>
          <w:sz w:val="20"/>
        </w:rPr>
        <w:t xml:space="preserve"> </w:t>
      </w:r>
      <w:r w:rsidRPr="00DB0D56">
        <w:rPr>
          <w:rFonts w:ascii="Arial" w:hAnsi="Arial" w:cs="Arial"/>
          <w:sz w:val="20"/>
        </w:rPr>
        <w:t>podem</w:t>
      </w:r>
      <w:r w:rsidR="00696780" w:rsidRPr="00DB0D56">
        <w:rPr>
          <w:rFonts w:ascii="Arial" w:hAnsi="Arial" w:cs="Arial"/>
          <w:sz w:val="20"/>
        </w:rPr>
        <w:t xml:space="preserve"> </w:t>
      </w:r>
      <w:r w:rsidRPr="00DB0D56">
        <w:rPr>
          <w:rFonts w:ascii="Arial" w:hAnsi="Arial" w:cs="Arial"/>
          <w:sz w:val="20"/>
        </w:rPr>
        <w:t>prever a inclusão na estrutura curricular de unidades curriculares oferecidas</w:t>
      </w:r>
      <w:r w:rsidR="00696780" w:rsidRPr="00DB0D56">
        <w:rPr>
          <w:rFonts w:ascii="Arial" w:hAnsi="Arial" w:cs="Arial"/>
          <w:sz w:val="20"/>
        </w:rPr>
        <w:t xml:space="preserve"> </w:t>
      </w:r>
      <w:r w:rsidRPr="00DB0D56">
        <w:rPr>
          <w:rFonts w:ascii="Arial" w:hAnsi="Arial" w:cs="Arial"/>
          <w:sz w:val="20"/>
        </w:rPr>
        <w:t>em</w:t>
      </w:r>
      <w:r w:rsidR="00696780" w:rsidRPr="00DB0D56">
        <w:rPr>
          <w:rFonts w:ascii="Arial" w:hAnsi="Arial" w:cs="Arial"/>
          <w:sz w:val="20"/>
        </w:rPr>
        <w:t xml:space="preserve"> </w:t>
      </w:r>
      <w:r w:rsidRPr="00DB0D56">
        <w:rPr>
          <w:rFonts w:ascii="Arial" w:hAnsi="Arial" w:cs="Arial"/>
          <w:sz w:val="20"/>
        </w:rPr>
        <w:t>modalidade distinta do curso.</w:t>
      </w:r>
    </w:p>
    <w:p w:rsidR="006E4B89" w:rsidRPr="00DB0D56" w:rsidRDefault="006E4B89" w:rsidP="005209E6">
      <w:pPr>
        <w:spacing w:after="0" w:line="360" w:lineRule="auto"/>
        <w:jc w:val="both"/>
        <w:rPr>
          <w:rFonts w:ascii="Arial" w:hAnsi="Arial" w:cs="Arial"/>
          <w:sz w:val="20"/>
        </w:rPr>
      </w:pPr>
    </w:p>
    <w:p w:rsidR="00976E5D" w:rsidRDefault="00976E5D" w:rsidP="005209E6">
      <w:pPr>
        <w:spacing w:after="0" w:line="360" w:lineRule="auto"/>
        <w:jc w:val="both"/>
        <w:rPr>
          <w:rFonts w:ascii="Arial" w:hAnsi="Arial" w:cs="Arial"/>
        </w:rPr>
      </w:pPr>
      <w:r>
        <w:rPr>
          <w:rFonts w:ascii="Arial" w:hAnsi="Arial" w:cs="Arial"/>
        </w:rPr>
        <w:t>2.</w:t>
      </w:r>
      <w:r w:rsidR="006936FD">
        <w:rPr>
          <w:rFonts w:ascii="Arial" w:hAnsi="Arial" w:cs="Arial"/>
        </w:rPr>
        <w:t>2</w:t>
      </w:r>
      <w:r>
        <w:rPr>
          <w:rFonts w:ascii="Arial" w:hAnsi="Arial" w:cs="Arial"/>
        </w:rPr>
        <w:t>.</w:t>
      </w:r>
      <w:r w:rsidR="006936FD">
        <w:rPr>
          <w:rFonts w:ascii="Arial" w:hAnsi="Arial" w:cs="Arial"/>
        </w:rPr>
        <w:t>1.</w:t>
      </w:r>
      <w:r>
        <w:rPr>
          <w:rFonts w:ascii="Arial" w:hAnsi="Arial" w:cs="Arial"/>
        </w:rPr>
        <w:t xml:space="preserve"> </w:t>
      </w:r>
      <w:proofErr w:type="gramStart"/>
      <w:r w:rsidRPr="00E8367F">
        <w:rPr>
          <w:rFonts w:ascii="Arial" w:hAnsi="Arial" w:cs="Arial"/>
          <w:b/>
        </w:rPr>
        <w:t>Temáticas  curriculares</w:t>
      </w:r>
      <w:proofErr w:type="gramEnd"/>
      <w:r w:rsidRPr="00E8367F">
        <w:rPr>
          <w:rFonts w:ascii="Arial" w:hAnsi="Arial" w:cs="Arial"/>
          <w:b/>
        </w:rPr>
        <w:t xml:space="preserve">  obrigatórias</w:t>
      </w:r>
      <w:r w:rsidRPr="00976E5D">
        <w:rPr>
          <w:rFonts w:ascii="Arial" w:hAnsi="Arial" w:cs="Arial"/>
        </w:rPr>
        <w:t xml:space="preserve">: </w:t>
      </w:r>
    </w:p>
    <w:p w:rsidR="00DB0D56" w:rsidRPr="00DB0D56" w:rsidRDefault="00DB0D56" w:rsidP="00DB0D56">
      <w:pPr>
        <w:spacing w:after="0" w:line="360" w:lineRule="auto"/>
        <w:jc w:val="both"/>
        <w:rPr>
          <w:rFonts w:ascii="Arial" w:hAnsi="Arial" w:cs="Arial"/>
          <w:sz w:val="20"/>
          <w:szCs w:val="20"/>
        </w:rPr>
      </w:pPr>
    </w:p>
    <w:p w:rsidR="00976E5D" w:rsidRPr="00DB0D56" w:rsidRDefault="00976E5D" w:rsidP="00DB0D56">
      <w:pPr>
        <w:spacing w:after="0" w:line="360" w:lineRule="auto"/>
        <w:jc w:val="both"/>
        <w:rPr>
          <w:rFonts w:ascii="Arial" w:hAnsi="Arial" w:cs="Arial"/>
          <w:sz w:val="20"/>
          <w:szCs w:val="20"/>
        </w:rPr>
      </w:pPr>
      <w:proofErr w:type="gramStart"/>
      <w:r w:rsidRPr="00DB0D56">
        <w:rPr>
          <w:rFonts w:ascii="Arial" w:hAnsi="Arial" w:cs="Arial"/>
          <w:sz w:val="20"/>
          <w:szCs w:val="20"/>
        </w:rPr>
        <w:t>Descrever  a</w:t>
      </w:r>
      <w:proofErr w:type="gramEnd"/>
      <w:r w:rsidRPr="00DB0D56">
        <w:rPr>
          <w:rFonts w:ascii="Arial" w:hAnsi="Arial" w:cs="Arial"/>
          <w:sz w:val="20"/>
          <w:szCs w:val="20"/>
        </w:rPr>
        <w:t xml:space="preserve">  forma  de  oferta  das temáticas curriculares obrigatórias, abaixo relacionadas:</w:t>
      </w:r>
    </w:p>
    <w:p w:rsidR="006936FD" w:rsidRPr="00DB0D56" w:rsidRDefault="00976E5D" w:rsidP="00DB0D56">
      <w:pPr>
        <w:spacing w:after="0" w:line="360" w:lineRule="auto"/>
        <w:jc w:val="both"/>
        <w:rPr>
          <w:rFonts w:ascii="Arial" w:hAnsi="Arial" w:cs="Arial"/>
          <w:sz w:val="20"/>
          <w:szCs w:val="20"/>
        </w:rPr>
      </w:pPr>
      <w:proofErr w:type="gramStart"/>
      <w:r w:rsidRPr="00DB0D56">
        <w:rPr>
          <w:rFonts w:ascii="Arial" w:hAnsi="Arial" w:cs="Arial"/>
          <w:sz w:val="20"/>
          <w:szCs w:val="20"/>
        </w:rPr>
        <w:t>I  -</w:t>
      </w:r>
      <w:proofErr w:type="gramEnd"/>
      <w:r w:rsidRPr="00DB0D56">
        <w:rPr>
          <w:rFonts w:ascii="Arial" w:hAnsi="Arial" w:cs="Arial"/>
          <w:sz w:val="20"/>
          <w:szCs w:val="20"/>
        </w:rPr>
        <w:t xml:space="preserve">  </w:t>
      </w:r>
      <w:r w:rsidRPr="00DB0D56">
        <w:rPr>
          <w:rFonts w:ascii="Arial" w:hAnsi="Arial" w:cs="Arial"/>
          <w:b/>
          <w:sz w:val="20"/>
          <w:szCs w:val="20"/>
        </w:rPr>
        <w:t>Educação  para  as  relações  étnico-raciais  e  o  ensino  de  história  e  cultura afro-brasileira, africana e indígena</w:t>
      </w:r>
      <w:r w:rsidRPr="00DB0D56">
        <w:rPr>
          <w:rFonts w:ascii="Arial" w:hAnsi="Arial" w:cs="Arial"/>
          <w:sz w:val="20"/>
          <w:szCs w:val="20"/>
        </w:rPr>
        <w:t xml:space="preserve"> (Resolução nº 1, de 17 de junho de 2004):</w:t>
      </w:r>
    </w:p>
    <w:p w:rsidR="006936FD" w:rsidRPr="00DB0D56" w:rsidRDefault="00976E5D" w:rsidP="00DB0D56">
      <w:pPr>
        <w:spacing w:after="0" w:line="360" w:lineRule="auto"/>
        <w:jc w:val="both"/>
        <w:rPr>
          <w:rFonts w:ascii="Arial" w:hAnsi="Arial" w:cs="Arial"/>
          <w:sz w:val="20"/>
          <w:szCs w:val="20"/>
        </w:rPr>
      </w:pPr>
      <w:r w:rsidRPr="00DB0D56">
        <w:rPr>
          <w:rFonts w:ascii="Arial" w:hAnsi="Arial" w:cs="Arial"/>
          <w:sz w:val="20"/>
          <w:szCs w:val="20"/>
        </w:rPr>
        <w:t xml:space="preserve"> “Art. 1° A presente Resolução institui Diretrizes Curriculares Nacionais para a Educação das Relações Étnico-Raciais e para o Ensino de História e Cultura Afro-Brasileira e Africana, a serem observadas pelas Instituições de ensino, que atuam nos níveis e </w:t>
      </w:r>
      <w:proofErr w:type="gramStart"/>
      <w:r w:rsidRPr="00DB0D56">
        <w:rPr>
          <w:rFonts w:ascii="Arial" w:hAnsi="Arial" w:cs="Arial"/>
          <w:sz w:val="20"/>
          <w:szCs w:val="20"/>
        </w:rPr>
        <w:t>modalidades  da</w:t>
      </w:r>
      <w:proofErr w:type="gramEnd"/>
      <w:r w:rsidRPr="00DB0D56">
        <w:rPr>
          <w:rFonts w:ascii="Arial" w:hAnsi="Arial" w:cs="Arial"/>
          <w:sz w:val="20"/>
          <w:szCs w:val="20"/>
        </w:rPr>
        <w:t xml:space="preserve">  Educação  Brasileira  e,  em  especial,  por  Instituições  que desenvolvem  programas  de formação  inicial  e  continuada de professores.</w:t>
      </w:r>
    </w:p>
    <w:p w:rsidR="00976E5D" w:rsidRPr="00DB0D56" w:rsidRDefault="00976E5D" w:rsidP="00DB0D56">
      <w:pPr>
        <w:spacing w:after="0" w:line="360" w:lineRule="auto"/>
        <w:jc w:val="both"/>
        <w:rPr>
          <w:rFonts w:ascii="Arial" w:hAnsi="Arial" w:cs="Arial"/>
          <w:sz w:val="20"/>
          <w:szCs w:val="20"/>
        </w:rPr>
      </w:pPr>
      <w:r w:rsidRPr="00DB0D56">
        <w:rPr>
          <w:rFonts w:ascii="Arial" w:hAnsi="Arial" w:cs="Arial"/>
          <w:sz w:val="20"/>
          <w:szCs w:val="20"/>
        </w:rPr>
        <w:t xml:space="preserve"> </w:t>
      </w:r>
      <w:proofErr w:type="gramStart"/>
      <w:r w:rsidRPr="00DB0D56">
        <w:rPr>
          <w:rFonts w:ascii="Arial" w:hAnsi="Arial" w:cs="Arial"/>
          <w:sz w:val="20"/>
          <w:szCs w:val="20"/>
        </w:rPr>
        <w:t>§  1</w:t>
      </w:r>
      <w:proofErr w:type="gramEnd"/>
      <w:r w:rsidRPr="00DB0D56">
        <w:rPr>
          <w:rFonts w:ascii="Arial" w:hAnsi="Arial" w:cs="Arial"/>
          <w:sz w:val="20"/>
          <w:szCs w:val="20"/>
        </w:rPr>
        <w:t>°  As Instituições de Ensino Superior  incluirão nos conteúdos de disciplinas e atividades curriculares  dos  cursos  que  ministram  a  Educação  das  Relações  Étnico-Raciais, bem  como  o  tratamento  de  questões  e  temáticas  que  dizem  respeito  aos afrodescendentes, nos termos explicitados no Parecer CNE/CP 3/2004”;</w:t>
      </w:r>
    </w:p>
    <w:p w:rsidR="006936FD" w:rsidRPr="00DB0D56" w:rsidRDefault="00976E5D" w:rsidP="00DB0D56">
      <w:pPr>
        <w:spacing w:after="0" w:line="360" w:lineRule="auto"/>
        <w:jc w:val="both"/>
        <w:rPr>
          <w:rFonts w:ascii="Arial" w:hAnsi="Arial" w:cs="Arial"/>
          <w:sz w:val="20"/>
          <w:szCs w:val="20"/>
        </w:rPr>
      </w:pPr>
      <w:proofErr w:type="gramStart"/>
      <w:r w:rsidRPr="00DB0D56">
        <w:rPr>
          <w:rFonts w:ascii="Arial" w:hAnsi="Arial" w:cs="Arial"/>
          <w:sz w:val="20"/>
          <w:szCs w:val="20"/>
        </w:rPr>
        <w:t>II  -</w:t>
      </w:r>
      <w:proofErr w:type="gramEnd"/>
      <w:r w:rsidRPr="00DB0D56">
        <w:rPr>
          <w:rFonts w:ascii="Arial" w:hAnsi="Arial" w:cs="Arial"/>
          <w:sz w:val="20"/>
          <w:szCs w:val="20"/>
        </w:rPr>
        <w:t xml:space="preserve">  </w:t>
      </w:r>
      <w:r w:rsidRPr="00DB0D56">
        <w:rPr>
          <w:rFonts w:ascii="Arial" w:hAnsi="Arial" w:cs="Arial"/>
          <w:b/>
          <w:sz w:val="20"/>
          <w:szCs w:val="20"/>
        </w:rPr>
        <w:t>Educação Ambiental</w:t>
      </w:r>
      <w:r w:rsidRPr="00DB0D56">
        <w:rPr>
          <w:rFonts w:ascii="Arial" w:hAnsi="Arial" w:cs="Arial"/>
          <w:sz w:val="20"/>
          <w:szCs w:val="20"/>
        </w:rPr>
        <w:t xml:space="preserve">:  Lei nº 9.795, de 27 de abril de 1999   </w:t>
      </w:r>
    </w:p>
    <w:p w:rsidR="006936FD" w:rsidRPr="00DB0D56" w:rsidRDefault="00976E5D" w:rsidP="00DB0D56">
      <w:pPr>
        <w:spacing w:after="0" w:line="360" w:lineRule="auto"/>
        <w:jc w:val="both"/>
        <w:rPr>
          <w:rFonts w:ascii="Arial" w:hAnsi="Arial" w:cs="Arial"/>
          <w:sz w:val="20"/>
          <w:szCs w:val="20"/>
        </w:rPr>
      </w:pPr>
      <w:r w:rsidRPr="00DB0D56">
        <w:rPr>
          <w:rFonts w:ascii="Arial" w:hAnsi="Arial" w:cs="Arial"/>
          <w:sz w:val="20"/>
          <w:szCs w:val="20"/>
        </w:rPr>
        <w:lastRenderedPageBreak/>
        <w:t xml:space="preserve"> “Art. 9</w:t>
      </w:r>
      <w:r w:rsidR="006936FD" w:rsidRPr="00DB0D56">
        <w:rPr>
          <w:rFonts w:ascii="Arial" w:hAnsi="Arial" w:cs="Arial"/>
          <w:sz w:val="20"/>
          <w:szCs w:val="20"/>
        </w:rPr>
        <w:t xml:space="preserve">º </w:t>
      </w:r>
      <w:r w:rsidRPr="00DB0D56">
        <w:rPr>
          <w:rFonts w:ascii="Arial" w:hAnsi="Arial" w:cs="Arial"/>
          <w:sz w:val="20"/>
          <w:szCs w:val="20"/>
        </w:rPr>
        <w:t>Entende-se</w:t>
      </w:r>
      <w:r w:rsidR="006936FD" w:rsidRPr="00DB0D56">
        <w:rPr>
          <w:rFonts w:ascii="Arial" w:hAnsi="Arial" w:cs="Arial"/>
          <w:sz w:val="20"/>
          <w:szCs w:val="20"/>
        </w:rPr>
        <w:t xml:space="preserve"> </w:t>
      </w:r>
      <w:proofErr w:type="gramStart"/>
      <w:r w:rsidRPr="00DB0D56">
        <w:rPr>
          <w:rFonts w:ascii="Arial" w:hAnsi="Arial" w:cs="Arial"/>
          <w:sz w:val="20"/>
          <w:szCs w:val="20"/>
        </w:rPr>
        <w:t>por  educação</w:t>
      </w:r>
      <w:proofErr w:type="gramEnd"/>
      <w:r w:rsidRPr="00DB0D56">
        <w:rPr>
          <w:rFonts w:ascii="Arial" w:hAnsi="Arial" w:cs="Arial"/>
          <w:sz w:val="20"/>
          <w:szCs w:val="20"/>
        </w:rPr>
        <w:t xml:space="preserve">  ambiental  na  educação  escolar  a  desenvolvida  no  âmbito  dos </w:t>
      </w:r>
      <w:r w:rsidR="006936FD" w:rsidRPr="00DB0D56">
        <w:rPr>
          <w:rFonts w:ascii="Arial" w:hAnsi="Arial" w:cs="Arial"/>
          <w:sz w:val="20"/>
          <w:szCs w:val="20"/>
        </w:rPr>
        <w:t xml:space="preserve"> </w:t>
      </w:r>
      <w:r w:rsidRPr="00DB0D56">
        <w:rPr>
          <w:rFonts w:ascii="Arial" w:hAnsi="Arial" w:cs="Arial"/>
          <w:sz w:val="20"/>
          <w:szCs w:val="20"/>
        </w:rPr>
        <w:t xml:space="preserve">currículos das instituições de ensino públicas e privadas, englobando: I  -  educação básica  [...]; </w:t>
      </w:r>
    </w:p>
    <w:p w:rsidR="006936FD" w:rsidRPr="00DB0D56" w:rsidRDefault="00976E5D" w:rsidP="00DB0D56">
      <w:pPr>
        <w:spacing w:after="0" w:line="360" w:lineRule="auto"/>
        <w:jc w:val="both"/>
        <w:rPr>
          <w:rFonts w:ascii="Arial" w:hAnsi="Arial" w:cs="Arial"/>
          <w:sz w:val="20"/>
          <w:szCs w:val="20"/>
        </w:rPr>
      </w:pPr>
      <w:proofErr w:type="gramStart"/>
      <w:r w:rsidRPr="00DB0D56">
        <w:rPr>
          <w:rFonts w:ascii="Arial" w:hAnsi="Arial" w:cs="Arial"/>
          <w:sz w:val="20"/>
          <w:szCs w:val="20"/>
        </w:rPr>
        <w:t>II  -</w:t>
      </w:r>
      <w:proofErr w:type="gramEnd"/>
      <w:r w:rsidRPr="00DB0D56">
        <w:rPr>
          <w:rFonts w:ascii="Arial" w:hAnsi="Arial" w:cs="Arial"/>
          <w:sz w:val="20"/>
          <w:szCs w:val="20"/>
        </w:rPr>
        <w:t xml:space="preserve">  educação  superior;  [...] </w:t>
      </w:r>
    </w:p>
    <w:p w:rsidR="006936FD" w:rsidRPr="00DB0D56" w:rsidRDefault="00976E5D" w:rsidP="00DB0D56">
      <w:pPr>
        <w:spacing w:after="0" w:line="360" w:lineRule="auto"/>
        <w:jc w:val="both"/>
        <w:rPr>
          <w:rFonts w:ascii="Arial" w:hAnsi="Arial" w:cs="Arial"/>
          <w:sz w:val="20"/>
          <w:szCs w:val="20"/>
        </w:rPr>
      </w:pPr>
      <w:r w:rsidRPr="00DB0D56">
        <w:rPr>
          <w:rFonts w:ascii="Arial" w:hAnsi="Arial" w:cs="Arial"/>
          <w:sz w:val="20"/>
          <w:szCs w:val="20"/>
        </w:rPr>
        <w:t xml:space="preserve">Art.  10.  </w:t>
      </w:r>
      <w:proofErr w:type="gramStart"/>
      <w:r w:rsidRPr="00DB0D56">
        <w:rPr>
          <w:rFonts w:ascii="Arial" w:hAnsi="Arial" w:cs="Arial"/>
          <w:sz w:val="20"/>
          <w:szCs w:val="20"/>
        </w:rPr>
        <w:t>A  educação</w:t>
      </w:r>
      <w:proofErr w:type="gramEnd"/>
      <w:r w:rsidRPr="00DB0D56">
        <w:rPr>
          <w:rFonts w:ascii="Arial" w:hAnsi="Arial" w:cs="Arial"/>
          <w:sz w:val="20"/>
          <w:szCs w:val="20"/>
        </w:rPr>
        <w:t xml:space="preserve">  ambiental  será desenvolvida  como  uma  prática  educativa  integrada,  contínua  e  permanente  em todos os níveis e modalidades do ensino formal.</w:t>
      </w:r>
    </w:p>
    <w:p w:rsidR="006936FD" w:rsidRPr="00DB0D56" w:rsidRDefault="00976E5D" w:rsidP="00DB0D56">
      <w:pPr>
        <w:spacing w:after="0" w:line="360" w:lineRule="auto"/>
        <w:jc w:val="both"/>
        <w:rPr>
          <w:rFonts w:ascii="Arial" w:hAnsi="Arial" w:cs="Arial"/>
          <w:sz w:val="20"/>
          <w:szCs w:val="20"/>
        </w:rPr>
      </w:pPr>
      <w:r w:rsidRPr="00DB0D56">
        <w:rPr>
          <w:rFonts w:ascii="Arial" w:hAnsi="Arial" w:cs="Arial"/>
          <w:sz w:val="20"/>
          <w:szCs w:val="20"/>
        </w:rPr>
        <w:t>§ 1</w:t>
      </w:r>
      <w:r w:rsidR="006936FD" w:rsidRPr="00DB0D56">
        <w:rPr>
          <w:rFonts w:ascii="Arial" w:hAnsi="Arial" w:cs="Arial"/>
          <w:sz w:val="20"/>
          <w:szCs w:val="20"/>
        </w:rPr>
        <w:t xml:space="preserve">º </w:t>
      </w:r>
      <w:r w:rsidRPr="00DB0D56">
        <w:rPr>
          <w:rFonts w:ascii="Arial" w:hAnsi="Arial" w:cs="Arial"/>
          <w:sz w:val="20"/>
          <w:szCs w:val="20"/>
        </w:rPr>
        <w:t>A educação ambiental não deve ser implantada como disciplina específica no currículo de ensino</w:t>
      </w:r>
    </w:p>
    <w:p w:rsidR="006936FD" w:rsidRPr="00DB0D56" w:rsidRDefault="006936FD" w:rsidP="00DB0D56">
      <w:pPr>
        <w:spacing w:after="0" w:line="360" w:lineRule="auto"/>
        <w:jc w:val="both"/>
        <w:rPr>
          <w:rFonts w:ascii="Arial" w:hAnsi="Arial" w:cs="Arial"/>
          <w:sz w:val="20"/>
          <w:szCs w:val="20"/>
        </w:rPr>
      </w:pPr>
      <w:r w:rsidRPr="00DB0D56">
        <w:rPr>
          <w:rFonts w:ascii="Arial" w:hAnsi="Arial" w:cs="Arial"/>
          <w:sz w:val="20"/>
          <w:szCs w:val="20"/>
        </w:rPr>
        <w:t xml:space="preserve">§ 2º </w:t>
      </w:r>
      <w:r w:rsidR="00976E5D" w:rsidRPr="00DB0D56">
        <w:rPr>
          <w:rFonts w:ascii="Arial" w:hAnsi="Arial" w:cs="Arial"/>
          <w:sz w:val="20"/>
          <w:szCs w:val="20"/>
        </w:rPr>
        <w:t xml:space="preserve">Nos cursos de pós-graduação, </w:t>
      </w:r>
      <w:proofErr w:type="gramStart"/>
      <w:r w:rsidR="00976E5D" w:rsidRPr="00DB0D56">
        <w:rPr>
          <w:rFonts w:ascii="Arial" w:hAnsi="Arial" w:cs="Arial"/>
          <w:sz w:val="20"/>
          <w:szCs w:val="20"/>
        </w:rPr>
        <w:t>extensão  e</w:t>
      </w:r>
      <w:proofErr w:type="gramEnd"/>
      <w:r w:rsidR="00976E5D" w:rsidRPr="00DB0D56">
        <w:rPr>
          <w:rFonts w:ascii="Arial" w:hAnsi="Arial" w:cs="Arial"/>
          <w:sz w:val="20"/>
          <w:szCs w:val="20"/>
        </w:rPr>
        <w:t xml:space="preserve">  nas  áreas  voltadas  ao  aspecto  metodológico  da educação ambiental, quando se fizer necessário, é facultada a criação de disciplina específica.</w:t>
      </w:r>
    </w:p>
    <w:p w:rsidR="006936FD" w:rsidRPr="00DB0D56" w:rsidRDefault="00976E5D" w:rsidP="00DB0D56">
      <w:pPr>
        <w:spacing w:after="0" w:line="360" w:lineRule="auto"/>
        <w:jc w:val="both"/>
        <w:rPr>
          <w:rFonts w:ascii="Arial" w:hAnsi="Arial" w:cs="Arial"/>
          <w:sz w:val="20"/>
          <w:szCs w:val="20"/>
        </w:rPr>
      </w:pPr>
      <w:proofErr w:type="gramStart"/>
      <w:r w:rsidRPr="00DB0D56">
        <w:rPr>
          <w:rFonts w:ascii="Arial" w:hAnsi="Arial" w:cs="Arial"/>
          <w:sz w:val="20"/>
          <w:szCs w:val="20"/>
        </w:rPr>
        <w:t>§  3</w:t>
      </w:r>
      <w:proofErr w:type="gramEnd"/>
      <w:r w:rsidR="006936FD" w:rsidRPr="00DB0D56">
        <w:rPr>
          <w:rFonts w:ascii="Arial" w:hAnsi="Arial" w:cs="Arial"/>
          <w:sz w:val="20"/>
          <w:szCs w:val="20"/>
        </w:rPr>
        <w:t xml:space="preserve">º </w:t>
      </w:r>
      <w:r w:rsidRPr="00DB0D56">
        <w:rPr>
          <w:rFonts w:ascii="Arial" w:hAnsi="Arial" w:cs="Arial"/>
          <w:sz w:val="20"/>
          <w:szCs w:val="20"/>
        </w:rPr>
        <w:t xml:space="preserve">Nos  cursos  de  formação  e  especialização  técnico-profissional,  em todos  os  níveis,  deve  ser  incorporado  conteúdo  que  trate  da  ética  ambiental  das atividades profissionais a serem desenvolvidas. </w:t>
      </w:r>
    </w:p>
    <w:p w:rsidR="006936FD" w:rsidRPr="00DB0D56" w:rsidRDefault="00976E5D" w:rsidP="00DB0D56">
      <w:pPr>
        <w:spacing w:after="0" w:line="360" w:lineRule="auto"/>
        <w:jc w:val="both"/>
        <w:rPr>
          <w:rFonts w:ascii="Arial" w:hAnsi="Arial" w:cs="Arial"/>
          <w:sz w:val="20"/>
          <w:szCs w:val="20"/>
        </w:rPr>
      </w:pPr>
      <w:r w:rsidRPr="00DB0D56">
        <w:rPr>
          <w:rFonts w:ascii="Arial" w:hAnsi="Arial" w:cs="Arial"/>
          <w:sz w:val="20"/>
          <w:szCs w:val="20"/>
        </w:rPr>
        <w:t xml:space="preserve">Art. 11. A dimensão ambiental deve constar dos currículos de formação de professores, em todos os níveis e em todas </w:t>
      </w:r>
      <w:proofErr w:type="gramStart"/>
      <w:r w:rsidRPr="00DB0D56">
        <w:rPr>
          <w:rFonts w:ascii="Arial" w:hAnsi="Arial" w:cs="Arial"/>
          <w:sz w:val="20"/>
          <w:szCs w:val="20"/>
        </w:rPr>
        <w:t>as  disciplinas</w:t>
      </w:r>
      <w:proofErr w:type="gramEnd"/>
      <w:r w:rsidRPr="00DB0D56">
        <w:rPr>
          <w:rFonts w:ascii="Arial" w:hAnsi="Arial" w:cs="Arial"/>
          <w:sz w:val="20"/>
          <w:szCs w:val="20"/>
        </w:rPr>
        <w:t>.</w:t>
      </w:r>
    </w:p>
    <w:p w:rsidR="006936FD" w:rsidRPr="00DB0D56" w:rsidRDefault="00976E5D" w:rsidP="00DB0D56">
      <w:pPr>
        <w:spacing w:after="0" w:line="360" w:lineRule="auto"/>
        <w:jc w:val="both"/>
        <w:rPr>
          <w:rFonts w:ascii="Arial" w:hAnsi="Arial" w:cs="Arial"/>
          <w:sz w:val="20"/>
          <w:szCs w:val="20"/>
        </w:rPr>
      </w:pPr>
      <w:proofErr w:type="gramStart"/>
      <w:r w:rsidRPr="00DB0D56">
        <w:rPr>
          <w:rFonts w:ascii="Arial" w:hAnsi="Arial" w:cs="Arial"/>
          <w:sz w:val="20"/>
          <w:szCs w:val="20"/>
        </w:rPr>
        <w:t>Parágrafo  único</w:t>
      </w:r>
      <w:proofErr w:type="gramEnd"/>
      <w:r w:rsidRPr="00DB0D56">
        <w:rPr>
          <w:rFonts w:ascii="Arial" w:hAnsi="Arial" w:cs="Arial"/>
          <w:sz w:val="20"/>
          <w:szCs w:val="20"/>
        </w:rPr>
        <w:t xml:space="preserve">.  </w:t>
      </w:r>
      <w:proofErr w:type="gramStart"/>
      <w:r w:rsidRPr="00DB0D56">
        <w:rPr>
          <w:rFonts w:ascii="Arial" w:hAnsi="Arial" w:cs="Arial"/>
          <w:sz w:val="20"/>
          <w:szCs w:val="20"/>
        </w:rPr>
        <w:t>Os  professores</w:t>
      </w:r>
      <w:proofErr w:type="gramEnd"/>
      <w:r w:rsidRPr="00DB0D56">
        <w:rPr>
          <w:rFonts w:ascii="Arial" w:hAnsi="Arial" w:cs="Arial"/>
          <w:sz w:val="20"/>
          <w:szCs w:val="20"/>
        </w:rPr>
        <w:t xml:space="preserve">  em  atividade  devem  receber formação  complementar  em  suas  áreas  de  atuação,  com  o  propósito  de  atender adequadamente ao cumprimento dos princípios e objetivos da Política Nacional de Educação  Ambiental.</w:t>
      </w:r>
    </w:p>
    <w:p w:rsidR="00976E5D" w:rsidRPr="00DB0D56" w:rsidRDefault="00976E5D" w:rsidP="00DB0D56">
      <w:pPr>
        <w:spacing w:after="0" w:line="360" w:lineRule="auto"/>
        <w:jc w:val="both"/>
        <w:rPr>
          <w:rFonts w:ascii="Arial" w:hAnsi="Arial" w:cs="Arial"/>
          <w:sz w:val="20"/>
          <w:szCs w:val="20"/>
        </w:rPr>
      </w:pPr>
      <w:r w:rsidRPr="00DB0D56">
        <w:rPr>
          <w:rFonts w:ascii="Arial" w:hAnsi="Arial" w:cs="Arial"/>
          <w:sz w:val="20"/>
          <w:szCs w:val="20"/>
        </w:rPr>
        <w:t xml:space="preserve">Art.  12.  </w:t>
      </w:r>
      <w:proofErr w:type="gramStart"/>
      <w:r w:rsidRPr="00DB0D56">
        <w:rPr>
          <w:rFonts w:ascii="Arial" w:hAnsi="Arial" w:cs="Arial"/>
          <w:sz w:val="20"/>
          <w:szCs w:val="20"/>
        </w:rPr>
        <w:t>A  autorização</w:t>
      </w:r>
      <w:proofErr w:type="gramEnd"/>
      <w:r w:rsidRPr="00DB0D56">
        <w:rPr>
          <w:rFonts w:ascii="Arial" w:hAnsi="Arial" w:cs="Arial"/>
          <w:sz w:val="20"/>
          <w:szCs w:val="20"/>
        </w:rPr>
        <w:t xml:space="preserve">  e  supervisão  do  funcionamento  de instituições de ensino e de seus cursos, nas redes pública e privada, observarão o cumprimento do disposto nos </w:t>
      </w:r>
      <w:proofErr w:type="spellStart"/>
      <w:r w:rsidRPr="00DB0D56">
        <w:rPr>
          <w:rFonts w:ascii="Arial" w:hAnsi="Arial" w:cs="Arial"/>
          <w:sz w:val="20"/>
          <w:szCs w:val="20"/>
        </w:rPr>
        <w:t>arts</w:t>
      </w:r>
      <w:proofErr w:type="spellEnd"/>
      <w:r w:rsidRPr="00DB0D56">
        <w:rPr>
          <w:rFonts w:ascii="Arial" w:hAnsi="Arial" w:cs="Arial"/>
          <w:sz w:val="20"/>
          <w:szCs w:val="20"/>
        </w:rPr>
        <w:t>. 10 e 11 desta Lei.”</w:t>
      </w:r>
    </w:p>
    <w:p w:rsidR="006936FD" w:rsidRPr="00DB0D56" w:rsidRDefault="00976E5D" w:rsidP="00DB0D56">
      <w:pPr>
        <w:spacing w:after="0" w:line="360" w:lineRule="auto"/>
        <w:jc w:val="both"/>
        <w:rPr>
          <w:rFonts w:ascii="Arial" w:hAnsi="Arial" w:cs="Arial"/>
          <w:sz w:val="20"/>
          <w:szCs w:val="20"/>
        </w:rPr>
      </w:pPr>
      <w:r w:rsidRPr="00DB0D56">
        <w:rPr>
          <w:rFonts w:ascii="Arial" w:hAnsi="Arial" w:cs="Arial"/>
          <w:sz w:val="20"/>
          <w:szCs w:val="20"/>
        </w:rPr>
        <w:t xml:space="preserve">III - </w:t>
      </w:r>
      <w:r w:rsidRPr="00DB0D56">
        <w:rPr>
          <w:rFonts w:ascii="Arial" w:hAnsi="Arial" w:cs="Arial"/>
          <w:b/>
          <w:sz w:val="20"/>
          <w:szCs w:val="20"/>
        </w:rPr>
        <w:t>Educação em Direitos Humanos</w:t>
      </w:r>
      <w:r w:rsidRPr="00DB0D56">
        <w:rPr>
          <w:rFonts w:ascii="Arial" w:hAnsi="Arial" w:cs="Arial"/>
          <w:sz w:val="20"/>
          <w:szCs w:val="20"/>
        </w:rPr>
        <w:t xml:space="preserve"> (Resolução nº 1, de 30 de maio de 2012: </w:t>
      </w:r>
    </w:p>
    <w:p w:rsidR="006936FD" w:rsidRPr="00DB0D56" w:rsidRDefault="00976E5D" w:rsidP="00DB0D56">
      <w:pPr>
        <w:spacing w:after="0" w:line="360" w:lineRule="auto"/>
        <w:jc w:val="both"/>
        <w:rPr>
          <w:rFonts w:ascii="Arial" w:hAnsi="Arial" w:cs="Arial"/>
          <w:sz w:val="20"/>
          <w:szCs w:val="20"/>
        </w:rPr>
      </w:pPr>
      <w:r w:rsidRPr="00DB0D56">
        <w:rPr>
          <w:rFonts w:ascii="Arial" w:hAnsi="Arial" w:cs="Arial"/>
          <w:sz w:val="20"/>
          <w:szCs w:val="20"/>
        </w:rPr>
        <w:t xml:space="preserve">“Art. 6º A Educação em Direitos Humanos, de modo transversal, deverá ser considerada na construção dos Projetos Político-Pedagógicos (PPP); dos Regimentos Escolares; dos Planos de Desenvolvimento Institucionais (PDI); dos Programas Pedagógicos de </w:t>
      </w:r>
      <w:proofErr w:type="gramStart"/>
      <w:r w:rsidRPr="00DB0D56">
        <w:rPr>
          <w:rFonts w:ascii="Arial" w:hAnsi="Arial" w:cs="Arial"/>
          <w:sz w:val="20"/>
          <w:szCs w:val="20"/>
        </w:rPr>
        <w:t>Curso  (</w:t>
      </w:r>
      <w:proofErr w:type="gramEnd"/>
      <w:r w:rsidRPr="00DB0D56">
        <w:rPr>
          <w:rFonts w:ascii="Arial" w:hAnsi="Arial" w:cs="Arial"/>
          <w:sz w:val="20"/>
          <w:szCs w:val="20"/>
        </w:rPr>
        <w:t>PPC)  das  Instituições  de  Educação  Superior;  dos  materiais  didáticos  e</w:t>
      </w:r>
      <w:r w:rsidR="006936FD" w:rsidRPr="00DB0D56">
        <w:rPr>
          <w:rFonts w:ascii="Arial" w:hAnsi="Arial" w:cs="Arial"/>
          <w:sz w:val="20"/>
          <w:szCs w:val="20"/>
        </w:rPr>
        <w:t xml:space="preserve"> </w:t>
      </w:r>
      <w:r w:rsidRPr="00DB0D56">
        <w:rPr>
          <w:rFonts w:ascii="Arial" w:hAnsi="Arial" w:cs="Arial"/>
          <w:sz w:val="20"/>
          <w:szCs w:val="20"/>
        </w:rPr>
        <w:t xml:space="preserve">pedagógicos; do modelo de ensino, pesquisa e extensão; de gestão, bem como dos diferentes  processos  de  avaliação. </w:t>
      </w:r>
    </w:p>
    <w:p w:rsidR="006936FD" w:rsidRPr="00DB0D56" w:rsidRDefault="00976E5D" w:rsidP="00DB0D56">
      <w:pPr>
        <w:spacing w:after="0" w:line="360" w:lineRule="auto"/>
        <w:jc w:val="both"/>
        <w:rPr>
          <w:rFonts w:ascii="Arial" w:hAnsi="Arial" w:cs="Arial"/>
          <w:sz w:val="20"/>
          <w:szCs w:val="20"/>
        </w:rPr>
      </w:pPr>
      <w:r w:rsidRPr="00DB0D56">
        <w:rPr>
          <w:rFonts w:ascii="Arial" w:hAnsi="Arial" w:cs="Arial"/>
          <w:sz w:val="20"/>
          <w:szCs w:val="20"/>
        </w:rPr>
        <w:t xml:space="preserve"> Art.  7</w:t>
      </w:r>
      <w:proofErr w:type="gramStart"/>
      <w:r w:rsidRPr="00DB0D56">
        <w:rPr>
          <w:rFonts w:ascii="Arial" w:hAnsi="Arial" w:cs="Arial"/>
          <w:sz w:val="20"/>
          <w:szCs w:val="20"/>
        </w:rPr>
        <w:t>º  A</w:t>
      </w:r>
      <w:proofErr w:type="gramEnd"/>
      <w:r w:rsidRPr="00DB0D56">
        <w:rPr>
          <w:rFonts w:ascii="Arial" w:hAnsi="Arial" w:cs="Arial"/>
          <w:sz w:val="20"/>
          <w:szCs w:val="20"/>
        </w:rPr>
        <w:t xml:space="preserve">  inserção  dos  conhecimentos concernentes à Educação em Direitos Humanos na organização dos currículos da Educação Básica e da Educação Superior poderá ocorrer das seguintes formas: </w:t>
      </w:r>
    </w:p>
    <w:p w:rsidR="006936FD" w:rsidRPr="00DB0D56" w:rsidRDefault="00976E5D" w:rsidP="00DB0D56">
      <w:pPr>
        <w:spacing w:after="0" w:line="360" w:lineRule="auto"/>
        <w:jc w:val="both"/>
        <w:rPr>
          <w:rFonts w:ascii="Arial" w:hAnsi="Arial" w:cs="Arial"/>
          <w:sz w:val="20"/>
          <w:szCs w:val="20"/>
        </w:rPr>
      </w:pPr>
      <w:proofErr w:type="gramStart"/>
      <w:r w:rsidRPr="00DB0D56">
        <w:rPr>
          <w:rFonts w:ascii="Arial" w:hAnsi="Arial" w:cs="Arial"/>
          <w:sz w:val="20"/>
          <w:szCs w:val="20"/>
        </w:rPr>
        <w:t>I  -</w:t>
      </w:r>
      <w:proofErr w:type="gramEnd"/>
      <w:r w:rsidRPr="00DB0D56">
        <w:rPr>
          <w:rFonts w:ascii="Arial" w:hAnsi="Arial" w:cs="Arial"/>
          <w:sz w:val="20"/>
          <w:szCs w:val="20"/>
        </w:rPr>
        <w:t xml:space="preserve">pela  transversalidade,  por  meio  de  temas  relacionados  aos  Direitos  Humanos  e tratados  interdisciplinarmente;  </w:t>
      </w:r>
    </w:p>
    <w:p w:rsidR="006936FD" w:rsidRPr="00DB0D56" w:rsidRDefault="00976E5D" w:rsidP="00DB0D56">
      <w:pPr>
        <w:spacing w:after="0" w:line="360" w:lineRule="auto"/>
        <w:jc w:val="both"/>
        <w:rPr>
          <w:rFonts w:ascii="Arial" w:hAnsi="Arial" w:cs="Arial"/>
          <w:sz w:val="20"/>
          <w:szCs w:val="20"/>
        </w:rPr>
      </w:pPr>
      <w:proofErr w:type="gramStart"/>
      <w:r w:rsidRPr="00DB0D56">
        <w:rPr>
          <w:rFonts w:ascii="Arial" w:hAnsi="Arial" w:cs="Arial"/>
          <w:sz w:val="20"/>
          <w:szCs w:val="20"/>
        </w:rPr>
        <w:t>II  -</w:t>
      </w:r>
      <w:proofErr w:type="gramEnd"/>
      <w:r w:rsidRPr="00DB0D56">
        <w:rPr>
          <w:rFonts w:ascii="Arial" w:hAnsi="Arial" w:cs="Arial"/>
          <w:sz w:val="20"/>
          <w:szCs w:val="20"/>
        </w:rPr>
        <w:t xml:space="preserve">  como  um  conteúdo  específico  de  uma  das disciplinas  já  existentes  no  currículo  escolar;  III  -  de  maneira  mista,  ou  seja, combinando transversalidade e </w:t>
      </w:r>
      <w:proofErr w:type="spellStart"/>
      <w:r w:rsidRPr="00DB0D56">
        <w:rPr>
          <w:rFonts w:ascii="Arial" w:hAnsi="Arial" w:cs="Arial"/>
          <w:sz w:val="20"/>
          <w:szCs w:val="20"/>
        </w:rPr>
        <w:t>disciplinaridade</w:t>
      </w:r>
      <w:proofErr w:type="spellEnd"/>
      <w:r w:rsidRPr="00DB0D56">
        <w:rPr>
          <w:rFonts w:ascii="Arial" w:hAnsi="Arial" w:cs="Arial"/>
          <w:sz w:val="20"/>
          <w:szCs w:val="20"/>
        </w:rPr>
        <w:t>.</w:t>
      </w:r>
    </w:p>
    <w:p w:rsidR="00976E5D" w:rsidRPr="00DB0D56" w:rsidRDefault="00976E5D" w:rsidP="00DB0D56">
      <w:pPr>
        <w:spacing w:after="0" w:line="360" w:lineRule="auto"/>
        <w:jc w:val="both"/>
        <w:rPr>
          <w:rFonts w:ascii="Arial" w:hAnsi="Arial" w:cs="Arial"/>
          <w:sz w:val="20"/>
          <w:szCs w:val="20"/>
        </w:rPr>
      </w:pPr>
      <w:r w:rsidRPr="00DB0D56">
        <w:rPr>
          <w:rFonts w:ascii="Arial" w:hAnsi="Arial" w:cs="Arial"/>
          <w:sz w:val="20"/>
          <w:szCs w:val="20"/>
        </w:rPr>
        <w:t xml:space="preserve">Parágrafo único. Outras formas de </w:t>
      </w:r>
      <w:proofErr w:type="gramStart"/>
      <w:r w:rsidRPr="00DB0D56">
        <w:rPr>
          <w:rFonts w:ascii="Arial" w:hAnsi="Arial" w:cs="Arial"/>
          <w:sz w:val="20"/>
          <w:szCs w:val="20"/>
        </w:rPr>
        <w:t>inserção  da</w:t>
      </w:r>
      <w:proofErr w:type="gramEnd"/>
      <w:r w:rsidRPr="00DB0D56">
        <w:rPr>
          <w:rFonts w:ascii="Arial" w:hAnsi="Arial" w:cs="Arial"/>
          <w:sz w:val="20"/>
          <w:szCs w:val="20"/>
        </w:rPr>
        <w:t xml:space="preserve">  Educação  em  Direitos  Humanos  poderão  ainda  ser  admitidas  na organização  curricular  das  instituições  educativas  desde  que  observadas  as especificidades dos níveis e modalidades da Educação Nacional”;</w:t>
      </w:r>
    </w:p>
    <w:p w:rsidR="00976E5D" w:rsidRPr="00DB0D56" w:rsidRDefault="00976E5D" w:rsidP="00DB0D56">
      <w:pPr>
        <w:spacing w:after="0" w:line="360" w:lineRule="auto"/>
        <w:jc w:val="both"/>
        <w:rPr>
          <w:rFonts w:ascii="Arial" w:hAnsi="Arial" w:cs="Arial"/>
          <w:sz w:val="20"/>
          <w:szCs w:val="20"/>
        </w:rPr>
      </w:pPr>
      <w:proofErr w:type="gramStart"/>
      <w:r w:rsidRPr="00DB0D56">
        <w:rPr>
          <w:rFonts w:ascii="Arial" w:hAnsi="Arial" w:cs="Arial"/>
          <w:sz w:val="20"/>
          <w:szCs w:val="20"/>
        </w:rPr>
        <w:t>IV  -</w:t>
      </w:r>
      <w:proofErr w:type="gramEnd"/>
      <w:r w:rsidRPr="00DB0D56">
        <w:rPr>
          <w:rFonts w:ascii="Arial" w:hAnsi="Arial" w:cs="Arial"/>
          <w:sz w:val="20"/>
          <w:szCs w:val="20"/>
        </w:rPr>
        <w:t xml:space="preserve">  </w:t>
      </w:r>
      <w:r w:rsidRPr="00DB0D56">
        <w:rPr>
          <w:rFonts w:ascii="Arial" w:hAnsi="Arial" w:cs="Arial"/>
          <w:b/>
          <w:sz w:val="20"/>
          <w:szCs w:val="20"/>
        </w:rPr>
        <w:t xml:space="preserve">Prevenção e ao combate a incêndio e a desastres, </w:t>
      </w:r>
      <w:proofErr w:type="spellStart"/>
      <w:r w:rsidRPr="00DB0D56">
        <w:rPr>
          <w:rFonts w:ascii="Arial" w:hAnsi="Arial" w:cs="Arial"/>
          <w:b/>
          <w:sz w:val="20"/>
          <w:szCs w:val="20"/>
        </w:rPr>
        <w:t>nocaso</w:t>
      </w:r>
      <w:proofErr w:type="spellEnd"/>
      <w:r w:rsidRPr="00DB0D56">
        <w:rPr>
          <w:rFonts w:ascii="Arial" w:hAnsi="Arial" w:cs="Arial"/>
          <w:b/>
          <w:sz w:val="20"/>
          <w:szCs w:val="20"/>
        </w:rPr>
        <w:t xml:space="preserve"> específico dos cursos  de  graduação  em  Engenharia</w:t>
      </w:r>
      <w:r w:rsidRPr="00DB0D56">
        <w:rPr>
          <w:rFonts w:ascii="Arial" w:hAnsi="Arial" w:cs="Arial"/>
          <w:sz w:val="20"/>
          <w:szCs w:val="20"/>
        </w:rPr>
        <w:t xml:space="preserve">  (Lei  nº  13.425,  de  30  de  março  de  2017: </w:t>
      </w:r>
    </w:p>
    <w:p w:rsidR="00976E5D" w:rsidRPr="00DB0D56" w:rsidRDefault="00976E5D" w:rsidP="00DB0D56">
      <w:pPr>
        <w:spacing w:after="0" w:line="360" w:lineRule="auto"/>
        <w:jc w:val="both"/>
        <w:rPr>
          <w:rFonts w:ascii="Arial" w:hAnsi="Arial" w:cs="Arial"/>
          <w:sz w:val="20"/>
          <w:szCs w:val="20"/>
        </w:rPr>
      </w:pPr>
      <w:r w:rsidRPr="00DB0D56">
        <w:rPr>
          <w:rFonts w:ascii="Arial" w:hAnsi="Arial" w:cs="Arial"/>
          <w:sz w:val="20"/>
          <w:szCs w:val="20"/>
        </w:rPr>
        <w:lastRenderedPageBreak/>
        <w:t xml:space="preserve">“Art. 8º Os cursos de graduação em Engenharia e Arquitetura em funcionamento no País, em universidades e organizações de ensino públicas e privadas, bem como os </w:t>
      </w:r>
      <w:proofErr w:type="gramStart"/>
      <w:r w:rsidRPr="00DB0D56">
        <w:rPr>
          <w:rFonts w:ascii="Arial" w:hAnsi="Arial" w:cs="Arial"/>
          <w:sz w:val="20"/>
          <w:szCs w:val="20"/>
        </w:rPr>
        <w:t>cursos  de</w:t>
      </w:r>
      <w:proofErr w:type="gramEnd"/>
      <w:r w:rsidRPr="00DB0D56">
        <w:rPr>
          <w:rFonts w:ascii="Arial" w:hAnsi="Arial" w:cs="Arial"/>
          <w:sz w:val="20"/>
          <w:szCs w:val="20"/>
        </w:rPr>
        <w:t xml:space="preserve">  tecnologia  e  de  ensino  médio  correlatos,  incluirão  nas  disciplinas ministradas  conteúdo relativo à prevenção e ao combate a incêndio e a desastres.</w:t>
      </w:r>
    </w:p>
    <w:p w:rsidR="00976E5D" w:rsidRPr="00DB0D56" w:rsidRDefault="00976E5D" w:rsidP="00DB0D56">
      <w:pPr>
        <w:spacing w:after="0" w:line="360" w:lineRule="auto"/>
        <w:jc w:val="both"/>
        <w:rPr>
          <w:rFonts w:ascii="Arial" w:hAnsi="Arial" w:cs="Arial"/>
          <w:sz w:val="20"/>
          <w:szCs w:val="20"/>
        </w:rPr>
      </w:pPr>
      <w:r w:rsidRPr="00DB0D56">
        <w:rPr>
          <w:rFonts w:ascii="Arial" w:hAnsi="Arial" w:cs="Arial"/>
          <w:sz w:val="20"/>
          <w:szCs w:val="20"/>
        </w:rPr>
        <w:t xml:space="preserve">Parágrafo único. Os responsáveis pelos </w:t>
      </w:r>
      <w:proofErr w:type="gramStart"/>
      <w:r w:rsidRPr="00DB0D56">
        <w:rPr>
          <w:rFonts w:ascii="Arial" w:hAnsi="Arial" w:cs="Arial"/>
          <w:sz w:val="20"/>
          <w:szCs w:val="20"/>
        </w:rPr>
        <w:t>cursos  referidos</w:t>
      </w:r>
      <w:proofErr w:type="gramEnd"/>
      <w:r w:rsidRPr="00DB0D56">
        <w:rPr>
          <w:rFonts w:ascii="Arial" w:hAnsi="Arial" w:cs="Arial"/>
          <w:sz w:val="20"/>
          <w:szCs w:val="20"/>
        </w:rPr>
        <w:t xml:space="preserve"> no caput deste artigo terão </w:t>
      </w:r>
      <w:r w:rsidR="006936FD" w:rsidRPr="00DB0D56">
        <w:rPr>
          <w:rFonts w:ascii="Arial" w:hAnsi="Arial" w:cs="Arial"/>
          <w:sz w:val="20"/>
          <w:szCs w:val="20"/>
        </w:rPr>
        <w:t xml:space="preserve"> </w:t>
      </w:r>
      <w:r w:rsidRPr="00DB0D56">
        <w:rPr>
          <w:rFonts w:ascii="Arial" w:hAnsi="Arial" w:cs="Arial"/>
          <w:sz w:val="20"/>
          <w:szCs w:val="20"/>
        </w:rPr>
        <w:t xml:space="preserve">o prazo de seis meses, contados da entrada em vigor desta Lei, para promover as complementações  necessárias  no  conteúdo  das  disciplinas  ministradas,  visando  a atender o disposto no caput deste artigo”. </w:t>
      </w:r>
    </w:p>
    <w:p w:rsidR="00976E5D" w:rsidRPr="00DB0D56" w:rsidRDefault="00976E5D" w:rsidP="00DB0D56">
      <w:pPr>
        <w:spacing w:after="0" w:line="360" w:lineRule="auto"/>
        <w:jc w:val="both"/>
        <w:rPr>
          <w:rFonts w:ascii="Arial" w:hAnsi="Arial" w:cs="Arial"/>
          <w:sz w:val="20"/>
          <w:szCs w:val="20"/>
        </w:rPr>
      </w:pPr>
      <w:proofErr w:type="gramStart"/>
      <w:r w:rsidRPr="00DB0D56">
        <w:rPr>
          <w:rFonts w:ascii="Arial" w:hAnsi="Arial" w:cs="Arial"/>
          <w:sz w:val="20"/>
          <w:szCs w:val="20"/>
        </w:rPr>
        <w:t>Apresentar  como</w:t>
      </w:r>
      <w:proofErr w:type="gramEnd"/>
      <w:r w:rsidRPr="00DB0D56">
        <w:rPr>
          <w:rFonts w:ascii="Arial" w:hAnsi="Arial" w:cs="Arial"/>
          <w:sz w:val="20"/>
          <w:szCs w:val="20"/>
        </w:rPr>
        <w:t xml:space="preserve">  a  abordagem  dos  conteúdos  dessas  temáticas  é  realizada, </w:t>
      </w:r>
    </w:p>
    <w:p w:rsidR="00976E5D" w:rsidRPr="00DB0D56" w:rsidRDefault="00976E5D" w:rsidP="00DB0D56">
      <w:pPr>
        <w:spacing w:after="0" w:line="360" w:lineRule="auto"/>
        <w:jc w:val="both"/>
        <w:rPr>
          <w:rFonts w:ascii="Arial" w:hAnsi="Arial" w:cs="Arial"/>
          <w:sz w:val="20"/>
          <w:szCs w:val="20"/>
        </w:rPr>
      </w:pPr>
      <w:proofErr w:type="gramStart"/>
      <w:r w:rsidRPr="00DB0D56">
        <w:rPr>
          <w:rFonts w:ascii="Arial" w:hAnsi="Arial" w:cs="Arial"/>
          <w:sz w:val="20"/>
          <w:szCs w:val="20"/>
        </w:rPr>
        <w:t>descrevendo  se</w:t>
      </w:r>
      <w:proofErr w:type="gramEnd"/>
      <w:r w:rsidRPr="00DB0D56">
        <w:rPr>
          <w:rFonts w:ascii="Arial" w:hAnsi="Arial" w:cs="Arial"/>
          <w:sz w:val="20"/>
          <w:szCs w:val="20"/>
        </w:rPr>
        <w:t xml:space="preserve">  é  trabalhada  como  parte  de  um  componente  curricular  ou  se  é</w:t>
      </w:r>
      <w:r w:rsidR="00DB0D56">
        <w:rPr>
          <w:rFonts w:ascii="Arial" w:hAnsi="Arial" w:cs="Arial"/>
          <w:sz w:val="20"/>
          <w:szCs w:val="20"/>
        </w:rPr>
        <w:t xml:space="preserve"> </w:t>
      </w:r>
      <w:r w:rsidRPr="00DB0D56">
        <w:rPr>
          <w:rFonts w:ascii="Arial" w:hAnsi="Arial" w:cs="Arial"/>
          <w:sz w:val="20"/>
          <w:szCs w:val="20"/>
        </w:rPr>
        <w:t>especificamente um componente curricular.</w:t>
      </w:r>
    </w:p>
    <w:p w:rsidR="008B4B50" w:rsidRPr="00DB0D56" w:rsidRDefault="008B4B50" w:rsidP="00DB0D56">
      <w:pPr>
        <w:spacing w:after="0" w:line="360" w:lineRule="auto"/>
        <w:jc w:val="both"/>
        <w:rPr>
          <w:rFonts w:ascii="Arial" w:hAnsi="Arial" w:cs="Arial"/>
          <w:sz w:val="20"/>
          <w:szCs w:val="20"/>
        </w:rPr>
      </w:pPr>
      <w:r w:rsidRPr="00DB0D56">
        <w:rPr>
          <w:rFonts w:ascii="Arial" w:hAnsi="Arial" w:cs="Arial"/>
          <w:sz w:val="20"/>
          <w:szCs w:val="20"/>
        </w:rPr>
        <w:t xml:space="preserve"> </w:t>
      </w:r>
    </w:p>
    <w:p w:rsidR="006936FD" w:rsidRPr="00E8367F" w:rsidRDefault="006936FD" w:rsidP="005209E6">
      <w:pPr>
        <w:spacing w:after="0" w:line="360" w:lineRule="auto"/>
        <w:jc w:val="both"/>
        <w:rPr>
          <w:rFonts w:ascii="Arial" w:hAnsi="Arial" w:cs="Arial"/>
          <w:b/>
        </w:rPr>
      </w:pPr>
      <w:r>
        <w:rPr>
          <w:rFonts w:ascii="Arial" w:hAnsi="Arial" w:cs="Arial"/>
        </w:rPr>
        <w:t xml:space="preserve">2.2.2 </w:t>
      </w:r>
      <w:proofErr w:type="gramStart"/>
      <w:r w:rsidRPr="00E8367F">
        <w:rPr>
          <w:rFonts w:ascii="Arial" w:hAnsi="Arial" w:cs="Arial"/>
          <w:b/>
        </w:rPr>
        <w:t>Componente  curricular</w:t>
      </w:r>
      <w:proofErr w:type="gramEnd"/>
      <w:r w:rsidRPr="00E8367F">
        <w:rPr>
          <w:rFonts w:ascii="Arial" w:hAnsi="Arial" w:cs="Arial"/>
          <w:b/>
        </w:rPr>
        <w:t xml:space="preserve">  Língua  Brasileira  de  Sinais  (LIBRAS):  </w:t>
      </w:r>
    </w:p>
    <w:p w:rsidR="00DB0D56" w:rsidRPr="00DB0D56" w:rsidRDefault="00DB0D56" w:rsidP="005209E6">
      <w:pPr>
        <w:spacing w:after="0" w:line="360" w:lineRule="auto"/>
        <w:jc w:val="both"/>
        <w:rPr>
          <w:rFonts w:ascii="Arial" w:hAnsi="Arial" w:cs="Arial"/>
          <w:sz w:val="20"/>
        </w:rPr>
      </w:pPr>
    </w:p>
    <w:p w:rsidR="006936FD" w:rsidRPr="00DB0D56" w:rsidRDefault="006936FD" w:rsidP="005209E6">
      <w:pPr>
        <w:spacing w:after="0" w:line="360" w:lineRule="auto"/>
        <w:jc w:val="both"/>
        <w:rPr>
          <w:rFonts w:ascii="Arial" w:hAnsi="Arial" w:cs="Arial"/>
          <w:sz w:val="20"/>
        </w:rPr>
      </w:pPr>
      <w:r w:rsidRPr="00DB0D56">
        <w:rPr>
          <w:rFonts w:ascii="Arial" w:hAnsi="Arial" w:cs="Arial"/>
          <w:sz w:val="20"/>
        </w:rPr>
        <w:t xml:space="preserve">Informar </w:t>
      </w:r>
      <w:proofErr w:type="gramStart"/>
      <w:r w:rsidRPr="00DB0D56">
        <w:rPr>
          <w:rFonts w:ascii="Arial" w:hAnsi="Arial" w:cs="Arial"/>
          <w:sz w:val="20"/>
        </w:rPr>
        <w:t>como  a</w:t>
      </w:r>
      <w:proofErr w:type="gramEnd"/>
      <w:r w:rsidRPr="00DB0D56">
        <w:rPr>
          <w:rFonts w:ascii="Arial" w:hAnsi="Arial" w:cs="Arial"/>
          <w:sz w:val="20"/>
        </w:rPr>
        <w:t xml:space="preserve">  disciplina  de  libras  será  ofertada  no  curso:  como  componente  curricular obrigatória para licenciaturas (Lei n.º 10.436, de 24 de abril de 2002) ou optativa para os demais cursos (Decreto nº 5.626/2005).</w:t>
      </w:r>
    </w:p>
    <w:p w:rsidR="006936FD" w:rsidRPr="00DB0D56" w:rsidRDefault="006936FD" w:rsidP="005209E6">
      <w:pPr>
        <w:spacing w:after="0" w:line="360" w:lineRule="auto"/>
        <w:jc w:val="both"/>
        <w:rPr>
          <w:rFonts w:ascii="Arial" w:hAnsi="Arial" w:cs="Arial"/>
          <w:color w:val="FF0000"/>
          <w:sz w:val="20"/>
        </w:rPr>
      </w:pPr>
      <w:r w:rsidRPr="00DB0D56">
        <w:rPr>
          <w:rFonts w:ascii="Arial" w:hAnsi="Arial" w:cs="Arial"/>
          <w:b/>
          <w:color w:val="FF0000"/>
          <w:sz w:val="20"/>
        </w:rPr>
        <w:t>Considerar o Indicador 1.4 - Disciplina de Libras - Instrumento de Avaliação de Cursos de Graduação Presencial e a Distância/Reconhecimento e Renovação de Reconhecimento:  Conceito  5</w:t>
      </w:r>
      <w:r w:rsidRPr="00DB0D56">
        <w:rPr>
          <w:rFonts w:ascii="Arial" w:hAnsi="Arial" w:cs="Arial"/>
          <w:sz w:val="20"/>
        </w:rPr>
        <w:t xml:space="preserve">  </w:t>
      </w:r>
      <w:r w:rsidRPr="00DB0D56">
        <w:rPr>
          <w:rFonts w:ascii="Arial" w:hAnsi="Arial" w:cs="Arial"/>
          <w:color w:val="FF0000"/>
          <w:sz w:val="20"/>
        </w:rPr>
        <w:t>-  A  estrutura  curricular,  constante  no  PPC  e  implementada,  considera  a  flexibilidade,  a  interdisciplinaridade,  a  acessibilidade metodológica, a compatibilidade da carga horária total (em horas-relógio), evidencia a articulação da teoria com a prática, a oferta da disciplina de LIBRAS e mecanismos de  familiarização  com  a  modalidade  a  distância  (quando  for  o  caso),  explicita claramente  a  articulação  entre  os  componentes  curriculares  no  percurso  de formação e apresenta elementos comprovadamente inovadores.</w:t>
      </w:r>
    </w:p>
    <w:p w:rsidR="006E4B89" w:rsidRPr="00DB0D56" w:rsidRDefault="006E4B89" w:rsidP="005209E6">
      <w:pPr>
        <w:spacing w:after="0" w:line="360" w:lineRule="auto"/>
        <w:jc w:val="both"/>
        <w:rPr>
          <w:rFonts w:ascii="Arial" w:hAnsi="Arial" w:cs="Arial"/>
          <w:color w:val="FF0000"/>
          <w:sz w:val="20"/>
        </w:rPr>
      </w:pPr>
    </w:p>
    <w:p w:rsidR="00E8367F" w:rsidRDefault="00696780" w:rsidP="005209E6">
      <w:pPr>
        <w:spacing w:after="0" w:line="360" w:lineRule="auto"/>
        <w:jc w:val="both"/>
        <w:rPr>
          <w:rFonts w:ascii="Arial" w:hAnsi="Arial" w:cs="Arial"/>
          <w:color w:val="FF0000"/>
        </w:rPr>
      </w:pPr>
      <w:proofErr w:type="gramStart"/>
      <w:r w:rsidRPr="00E8367F">
        <w:rPr>
          <w:rFonts w:ascii="Arial" w:hAnsi="Arial" w:cs="Arial"/>
          <w:b/>
        </w:rPr>
        <w:t>2.2.4  Componentes</w:t>
      </w:r>
      <w:proofErr w:type="gramEnd"/>
      <w:r w:rsidRPr="00E8367F">
        <w:rPr>
          <w:rFonts w:ascii="Arial" w:hAnsi="Arial" w:cs="Arial"/>
          <w:b/>
        </w:rPr>
        <w:t xml:space="preserve"> Curriculares  -  Disciplinas  Optativas:</w:t>
      </w:r>
      <w:r w:rsidRPr="00696780">
        <w:rPr>
          <w:rFonts w:ascii="Arial" w:hAnsi="Arial" w:cs="Arial"/>
          <w:color w:val="FF0000"/>
        </w:rPr>
        <w:t xml:space="preserve">  </w:t>
      </w:r>
    </w:p>
    <w:p w:rsidR="00DB0D56" w:rsidRPr="00DB0D56" w:rsidRDefault="00DB0D56" w:rsidP="005209E6">
      <w:pPr>
        <w:spacing w:after="0" w:line="360" w:lineRule="auto"/>
        <w:jc w:val="both"/>
        <w:rPr>
          <w:rFonts w:ascii="Arial" w:hAnsi="Arial" w:cs="Arial"/>
          <w:sz w:val="20"/>
        </w:rPr>
      </w:pPr>
    </w:p>
    <w:p w:rsidR="00696780" w:rsidRPr="00DB0D56" w:rsidRDefault="00696780" w:rsidP="005209E6">
      <w:pPr>
        <w:spacing w:after="0" w:line="360" w:lineRule="auto"/>
        <w:jc w:val="both"/>
        <w:rPr>
          <w:rFonts w:ascii="Arial" w:hAnsi="Arial" w:cs="Arial"/>
          <w:sz w:val="20"/>
        </w:rPr>
      </w:pPr>
      <w:r w:rsidRPr="00DB0D56">
        <w:rPr>
          <w:rFonts w:ascii="Arial" w:hAnsi="Arial" w:cs="Arial"/>
          <w:sz w:val="20"/>
        </w:rPr>
        <w:t xml:space="preserve">De </w:t>
      </w:r>
      <w:proofErr w:type="gramStart"/>
      <w:r w:rsidRPr="00DB0D56">
        <w:rPr>
          <w:rFonts w:ascii="Arial" w:hAnsi="Arial" w:cs="Arial"/>
          <w:sz w:val="20"/>
        </w:rPr>
        <w:t>acordo  com</w:t>
      </w:r>
      <w:proofErr w:type="gramEnd"/>
      <w:r w:rsidRPr="00DB0D56">
        <w:rPr>
          <w:rFonts w:ascii="Arial" w:hAnsi="Arial" w:cs="Arial"/>
          <w:sz w:val="20"/>
        </w:rPr>
        <w:t xml:space="preserve">  o </w:t>
      </w:r>
      <w:r w:rsidR="0097317D" w:rsidRPr="00DB0D56">
        <w:rPr>
          <w:rFonts w:ascii="Arial" w:hAnsi="Arial" w:cs="Arial"/>
          <w:sz w:val="20"/>
        </w:rPr>
        <w:t>inciso II da Resolução 034/2021/CONEP: “II – optativas: quando integram a respectiva estrutura curricular, devendo ser cumpridas pelo discente mediante escolha, a partir de um conjunto de opções, e totalizando uma carga horária mínima para integralização curricular estabelecida no projeto pedagógico do curso;</w:t>
      </w:r>
      <w:r w:rsidRPr="00DB0D56">
        <w:rPr>
          <w:rFonts w:ascii="Arial" w:hAnsi="Arial" w:cs="Arial"/>
          <w:sz w:val="20"/>
        </w:rPr>
        <w:t xml:space="preserve"> </w:t>
      </w:r>
    </w:p>
    <w:p w:rsidR="00696780" w:rsidRPr="00DB0D56" w:rsidRDefault="0097317D" w:rsidP="005209E6">
      <w:pPr>
        <w:spacing w:after="0" w:line="360" w:lineRule="auto"/>
        <w:jc w:val="both"/>
        <w:rPr>
          <w:rFonts w:ascii="Arial" w:hAnsi="Arial" w:cs="Arial"/>
          <w:color w:val="FF0000"/>
          <w:sz w:val="20"/>
        </w:rPr>
      </w:pPr>
      <w:r w:rsidRPr="00DB0D56">
        <w:rPr>
          <w:rFonts w:ascii="Arial" w:hAnsi="Arial" w:cs="Arial"/>
          <w:sz w:val="20"/>
        </w:rPr>
        <w:t xml:space="preserve">ATENÇÃO: </w:t>
      </w:r>
      <w:r w:rsidR="00696780" w:rsidRPr="00DB0D56">
        <w:rPr>
          <w:rFonts w:ascii="Arial" w:hAnsi="Arial" w:cs="Arial"/>
          <w:sz w:val="20"/>
        </w:rPr>
        <w:t xml:space="preserve"> A disciplina de LIBRAS (Língua Brasileira de Sinais) faz </w:t>
      </w:r>
      <w:proofErr w:type="gramStart"/>
      <w:r w:rsidR="00696780" w:rsidRPr="00DB0D56">
        <w:rPr>
          <w:rFonts w:ascii="Arial" w:hAnsi="Arial" w:cs="Arial"/>
          <w:sz w:val="20"/>
        </w:rPr>
        <w:t>parte  constar</w:t>
      </w:r>
      <w:proofErr w:type="gramEnd"/>
      <w:r w:rsidR="00696780" w:rsidRPr="00DB0D56">
        <w:rPr>
          <w:rFonts w:ascii="Arial" w:hAnsi="Arial" w:cs="Arial"/>
          <w:sz w:val="20"/>
        </w:rPr>
        <w:t xml:space="preserve"> no rol das disciplinas optativas para os cursos de bacharelados</w:t>
      </w:r>
      <w:r w:rsidR="00696780" w:rsidRPr="00DB0D56">
        <w:rPr>
          <w:rFonts w:ascii="Arial" w:hAnsi="Arial" w:cs="Arial"/>
          <w:color w:val="FF0000"/>
          <w:sz w:val="20"/>
        </w:rPr>
        <w:t>.</w:t>
      </w:r>
    </w:p>
    <w:p w:rsidR="006E4B89" w:rsidRPr="00DB0D56" w:rsidRDefault="006E4B89" w:rsidP="005209E6">
      <w:pPr>
        <w:spacing w:after="0" w:line="360" w:lineRule="auto"/>
        <w:jc w:val="both"/>
        <w:rPr>
          <w:rFonts w:ascii="Arial" w:hAnsi="Arial" w:cs="Arial"/>
          <w:color w:val="FF0000"/>
          <w:sz w:val="20"/>
        </w:rPr>
      </w:pPr>
    </w:p>
    <w:p w:rsidR="0097317D" w:rsidRPr="0097317D" w:rsidRDefault="00696780" w:rsidP="005209E6">
      <w:pPr>
        <w:spacing w:after="0" w:line="360" w:lineRule="auto"/>
        <w:jc w:val="both"/>
        <w:rPr>
          <w:rFonts w:ascii="Arial" w:hAnsi="Arial" w:cs="Arial"/>
        </w:rPr>
      </w:pPr>
      <w:proofErr w:type="gramStart"/>
      <w:r w:rsidRPr="0097317D">
        <w:rPr>
          <w:rFonts w:ascii="Arial" w:hAnsi="Arial" w:cs="Arial"/>
          <w:b/>
        </w:rPr>
        <w:t>2.2.5  Componentes</w:t>
      </w:r>
      <w:proofErr w:type="gramEnd"/>
      <w:r w:rsidRPr="0097317D">
        <w:rPr>
          <w:rFonts w:ascii="Arial" w:hAnsi="Arial" w:cs="Arial"/>
          <w:b/>
        </w:rPr>
        <w:t xml:space="preserve">  curriculare</w:t>
      </w:r>
      <w:r w:rsidR="0097317D" w:rsidRPr="0097317D">
        <w:rPr>
          <w:rFonts w:ascii="Arial" w:hAnsi="Arial" w:cs="Arial"/>
          <w:b/>
        </w:rPr>
        <w:t>s: Disciplinas</w:t>
      </w:r>
      <w:r w:rsidRPr="0097317D">
        <w:rPr>
          <w:rFonts w:ascii="Arial" w:hAnsi="Arial" w:cs="Arial"/>
          <w:b/>
        </w:rPr>
        <w:t xml:space="preserve"> eletivos</w:t>
      </w:r>
      <w:r w:rsidRPr="0097317D">
        <w:rPr>
          <w:rFonts w:ascii="Arial" w:hAnsi="Arial" w:cs="Arial"/>
        </w:rPr>
        <w:t xml:space="preserve">: </w:t>
      </w:r>
    </w:p>
    <w:p w:rsidR="00DB0D56" w:rsidRPr="00DB0D56" w:rsidRDefault="00DB0D56" w:rsidP="005209E6">
      <w:pPr>
        <w:spacing w:after="0" w:line="360" w:lineRule="auto"/>
        <w:jc w:val="both"/>
        <w:rPr>
          <w:rFonts w:ascii="Arial" w:hAnsi="Arial" w:cs="Arial"/>
          <w:sz w:val="20"/>
        </w:rPr>
      </w:pPr>
    </w:p>
    <w:p w:rsidR="00696780" w:rsidRPr="00DB0D56" w:rsidRDefault="0097317D" w:rsidP="005209E6">
      <w:pPr>
        <w:spacing w:after="0" w:line="360" w:lineRule="auto"/>
        <w:jc w:val="both"/>
        <w:rPr>
          <w:rFonts w:ascii="Arial" w:hAnsi="Arial" w:cs="Arial"/>
          <w:sz w:val="20"/>
        </w:rPr>
      </w:pPr>
      <w:r w:rsidRPr="00DB0D56">
        <w:rPr>
          <w:rFonts w:ascii="Arial" w:hAnsi="Arial" w:cs="Arial"/>
          <w:sz w:val="20"/>
        </w:rPr>
        <w:t>“Eletivas: quando não integram a estrutura curricular do curso em que o discente está vinculado.</w:t>
      </w:r>
      <w:r w:rsidR="00696780" w:rsidRPr="00DB0D56">
        <w:rPr>
          <w:rFonts w:ascii="Arial" w:hAnsi="Arial" w:cs="Arial"/>
          <w:sz w:val="20"/>
        </w:rPr>
        <w:t xml:space="preserve"> </w:t>
      </w:r>
      <w:proofErr w:type="gramStart"/>
      <w:r w:rsidR="00696780" w:rsidRPr="00DB0D56">
        <w:rPr>
          <w:rFonts w:ascii="Arial" w:hAnsi="Arial" w:cs="Arial"/>
          <w:sz w:val="20"/>
        </w:rPr>
        <w:t>São  escolhidos</w:t>
      </w:r>
      <w:proofErr w:type="gramEnd"/>
      <w:r w:rsidR="00696780" w:rsidRPr="00DB0D56">
        <w:rPr>
          <w:rFonts w:ascii="Arial" w:hAnsi="Arial" w:cs="Arial"/>
          <w:sz w:val="20"/>
        </w:rPr>
        <w:t xml:space="preserve">  livremente  pelo  aluno entre  os  componentes  curriculares  dos  demais  cursos  da  IES  </w:t>
      </w:r>
    </w:p>
    <w:p w:rsidR="006E4B89" w:rsidRPr="00DB0D56" w:rsidRDefault="006E4B89" w:rsidP="005209E6">
      <w:pPr>
        <w:spacing w:after="0" w:line="360" w:lineRule="auto"/>
        <w:jc w:val="both"/>
        <w:rPr>
          <w:rFonts w:ascii="Arial" w:hAnsi="Arial" w:cs="Arial"/>
          <w:color w:val="FF0000"/>
          <w:sz w:val="20"/>
        </w:rPr>
      </w:pPr>
    </w:p>
    <w:p w:rsidR="0097317D" w:rsidRDefault="00696780" w:rsidP="005209E6">
      <w:pPr>
        <w:spacing w:after="0" w:line="360" w:lineRule="auto"/>
        <w:jc w:val="both"/>
        <w:rPr>
          <w:rFonts w:ascii="Arial" w:hAnsi="Arial" w:cs="Arial"/>
          <w:b/>
        </w:rPr>
      </w:pPr>
      <w:proofErr w:type="gramStart"/>
      <w:r w:rsidRPr="0097317D">
        <w:rPr>
          <w:rFonts w:ascii="Arial" w:hAnsi="Arial" w:cs="Arial"/>
          <w:b/>
        </w:rPr>
        <w:t>2.2.6  Componente</w:t>
      </w:r>
      <w:proofErr w:type="gramEnd"/>
      <w:r w:rsidRPr="0097317D">
        <w:rPr>
          <w:rFonts w:ascii="Arial" w:hAnsi="Arial" w:cs="Arial"/>
          <w:b/>
        </w:rPr>
        <w:t xml:space="preserve">  curricular  -  Atividades  Complementares  (AC):  Obrigatório </w:t>
      </w:r>
    </w:p>
    <w:p w:rsidR="00DB0D56" w:rsidRPr="00DB0D56" w:rsidRDefault="00DB0D56" w:rsidP="005209E6">
      <w:pPr>
        <w:spacing w:after="0" w:line="360" w:lineRule="auto"/>
        <w:jc w:val="both"/>
        <w:rPr>
          <w:rFonts w:ascii="Arial" w:hAnsi="Arial" w:cs="Arial"/>
          <w:sz w:val="20"/>
        </w:rPr>
      </w:pPr>
    </w:p>
    <w:p w:rsidR="0097317D" w:rsidRPr="00DB0D56" w:rsidRDefault="0097317D" w:rsidP="005209E6">
      <w:pPr>
        <w:spacing w:after="0" w:line="360" w:lineRule="auto"/>
        <w:jc w:val="both"/>
        <w:rPr>
          <w:rFonts w:ascii="Arial" w:hAnsi="Arial" w:cs="Arial"/>
          <w:sz w:val="20"/>
        </w:rPr>
      </w:pPr>
      <w:r w:rsidRPr="00DB0D56">
        <w:rPr>
          <w:rFonts w:ascii="Arial" w:hAnsi="Arial" w:cs="Arial"/>
          <w:sz w:val="20"/>
        </w:rPr>
        <w:t>As atividades complementares: buscam o enriquecimento do processo de ensino-aprendizagem, promovendo o relacionamento do discente com a ética, a realidade social, econômica, cultural e profissional, incluindo a formação em extensão, bem como atividades de iniciação ao ensino e à pesquisa. (Res.34/21/CONEP)</w:t>
      </w:r>
    </w:p>
    <w:p w:rsidR="0097317D" w:rsidRPr="00DB0D56" w:rsidRDefault="0097317D" w:rsidP="005209E6">
      <w:pPr>
        <w:spacing w:after="0" w:line="360" w:lineRule="auto"/>
        <w:jc w:val="both"/>
        <w:rPr>
          <w:rFonts w:ascii="Arial" w:hAnsi="Arial" w:cs="Arial"/>
          <w:sz w:val="20"/>
        </w:rPr>
      </w:pPr>
      <w:r w:rsidRPr="00DB0D56">
        <w:rPr>
          <w:rFonts w:ascii="Arial" w:hAnsi="Arial" w:cs="Arial"/>
          <w:sz w:val="20"/>
        </w:rPr>
        <w:t>“Art. 21. Podem ser incluídas como unidades curriculares complementares:</w:t>
      </w:r>
    </w:p>
    <w:p w:rsidR="0097317D" w:rsidRPr="00DB0D56" w:rsidRDefault="0097317D" w:rsidP="005209E6">
      <w:pPr>
        <w:spacing w:after="0" w:line="360" w:lineRule="auto"/>
        <w:jc w:val="both"/>
        <w:rPr>
          <w:rFonts w:ascii="Arial" w:hAnsi="Arial" w:cs="Arial"/>
          <w:sz w:val="20"/>
        </w:rPr>
      </w:pPr>
      <w:r w:rsidRPr="00DB0D56">
        <w:rPr>
          <w:rFonts w:ascii="Arial" w:hAnsi="Arial" w:cs="Arial"/>
          <w:sz w:val="20"/>
        </w:rPr>
        <w:t xml:space="preserve"> I – atividade de iniciação à docência;</w:t>
      </w:r>
    </w:p>
    <w:p w:rsidR="0097317D" w:rsidRPr="00DB0D56" w:rsidRDefault="0097317D" w:rsidP="005209E6">
      <w:pPr>
        <w:spacing w:after="0" w:line="360" w:lineRule="auto"/>
        <w:jc w:val="both"/>
        <w:rPr>
          <w:rFonts w:ascii="Arial" w:hAnsi="Arial" w:cs="Arial"/>
          <w:sz w:val="20"/>
        </w:rPr>
      </w:pPr>
      <w:r w:rsidRPr="00DB0D56">
        <w:rPr>
          <w:rFonts w:ascii="Arial" w:hAnsi="Arial" w:cs="Arial"/>
          <w:sz w:val="20"/>
        </w:rPr>
        <w:t xml:space="preserve"> II – atividade de iniciação à pesquisa;</w:t>
      </w:r>
    </w:p>
    <w:p w:rsidR="0097317D" w:rsidRPr="00DB0D56" w:rsidRDefault="0097317D" w:rsidP="005209E6">
      <w:pPr>
        <w:spacing w:after="0" w:line="360" w:lineRule="auto"/>
        <w:jc w:val="both"/>
        <w:rPr>
          <w:rFonts w:ascii="Arial" w:hAnsi="Arial" w:cs="Arial"/>
          <w:sz w:val="20"/>
        </w:rPr>
      </w:pPr>
      <w:r w:rsidRPr="00DB0D56">
        <w:rPr>
          <w:rFonts w:ascii="Arial" w:hAnsi="Arial" w:cs="Arial"/>
          <w:sz w:val="20"/>
        </w:rPr>
        <w:t xml:space="preserve"> III – ações de extensão, conforme referido no artigo 29 desta Resolução;</w:t>
      </w:r>
    </w:p>
    <w:p w:rsidR="0097317D" w:rsidRPr="00DB0D56" w:rsidRDefault="0097317D" w:rsidP="005209E6">
      <w:pPr>
        <w:spacing w:after="0" w:line="360" w:lineRule="auto"/>
        <w:jc w:val="both"/>
        <w:rPr>
          <w:rFonts w:ascii="Arial" w:hAnsi="Arial" w:cs="Arial"/>
          <w:sz w:val="20"/>
        </w:rPr>
      </w:pPr>
      <w:r w:rsidRPr="00DB0D56">
        <w:rPr>
          <w:rFonts w:ascii="Arial" w:hAnsi="Arial" w:cs="Arial"/>
          <w:sz w:val="20"/>
        </w:rPr>
        <w:t xml:space="preserve"> IV – atividade não obrigatória de iniciação profissional, </w:t>
      </w:r>
      <w:proofErr w:type="spellStart"/>
      <w:r w:rsidRPr="00DB0D56">
        <w:rPr>
          <w:rFonts w:ascii="Arial" w:hAnsi="Arial" w:cs="Arial"/>
          <w:sz w:val="20"/>
        </w:rPr>
        <w:t>incluindoestágionão</w:t>
      </w:r>
      <w:proofErr w:type="spellEnd"/>
      <w:r w:rsidRPr="00DB0D56">
        <w:rPr>
          <w:rFonts w:ascii="Arial" w:hAnsi="Arial" w:cs="Arial"/>
          <w:sz w:val="20"/>
        </w:rPr>
        <w:t xml:space="preserve"> obrigatório e participação em empresa júnior; </w:t>
      </w:r>
    </w:p>
    <w:p w:rsidR="0097317D" w:rsidRPr="00DB0D56" w:rsidRDefault="0097317D" w:rsidP="005209E6">
      <w:pPr>
        <w:spacing w:after="0" w:line="360" w:lineRule="auto"/>
        <w:jc w:val="both"/>
        <w:rPr>
          <w:rFonts w:ascii="Arial" w:hAnsi="Arial" w:cs="Arial"/>
          <w:sz w:val="20"/>
        </w:rPr>
      </w:pPr>
      <w:r w:rsidRPr="00DB0D56">
        <w:rPr>
          <w:rFonts w:ascii="Arial" w:hAnsi="Arial" w:cs="Arial"/>
          <w:sz w:val="20"/>
        </w:rPr>
        <w:t xml:space="preserve">V – produção técnica, científica ou artística; </w:t>
      </w:r>
    </w:p>
    <w:p w:rsidR="0097317D" w:rsidRPr="00DB0D56" w:rsidRDefault="0097317D" w:rsidP="005209E6">
      <w:pPr>
        <w:spacing w:after="0" w:line="360" w:lineRule="auto"/>
        <w:jc w:val="both"/>
        <w:rPr>
          <w:rFonts w:ascii="Arial" w:hAnsi="Arial" w:cs="Arial"/>
          <w:sz w:val="20"/>
        </w:rPr>
      </w:pPr>
      <w:r w:rsidRPr="00DB0D56">
        <w:rPr>
          <w:rFonts w:ascii="Arial" w:hAnsi="Arial" w:cs="Arial"/>
          <w:sz w:val="20"/>
        </w:rPr>
        <w:t xml:space="preserve">VI – participação em evento ou seminário técnico, científico, </w:t>
      </w:r>
      <w:proofErr w:type="spellStart"/>
      <w:r w:rsidRPr="00DB0D56">
        <w:rPr>
          <w:rFonts w:ascii="Arial" w:hAnsi="Arial" w:cs="Arial"/>
          <w:sz w:val="20"/>
        </w:rPr>
        <w:t>artísticoe</w:t>
      </w:r>
      <w:proofErr w:type="spellEnd"/>
      <w:r w:rsidRPr="00DB0D56">
        <w:rPr>
          <w:rFonts w:ascii="Arial" w:hAnsi="Arial" w:cs="Arial"/>
          <w:sz w:val="20"/>
        </w:rPr>
        <w:t>/</w:t>
      </w:r>
      <w:proofErr w:type="spellStart"/>
      <w:r w:rsidRPr="00DB0D56">
        <w:rPr>
          <w:rFonts w:ascii="Arial" w:hAnsi="Arial" w:cs="Arial"/>
          <w:sz w:val="20"/>
        </w:rPr>
        <w:t>ouesportivo</w:t>
      </w:r>
      <w:proofErr w:type="spellEnd"/>
      <w:r w:rsidRPr="00DB0D56">
        <w:rPr>
          <w:rFonts w:ascii="Arial" w:hAnsi="Arial" w:cs="Arial"/>
          <w:sz w:val="20"/>
        </w:rPr>
        <w:t xml:space="preserve">; ou </w:t>
      </w:r>
    </w:p>
    <w:p w:rsidR="0097317D" w:rsidRPr="00DB0D56" w:rsidRDefault="0097317D" w:rsidP="005209E6">
      <w:pPr>
        <w:spacing w:after="0" w:line="360" w:lineRule="auto"/>
        <w:jc w:val="both"/>
        <w:rPr>
          <w:rFonts w:ascii="Arial" w:hAnsi="Arial" w:cs="Arial"/>
          <w:sz w:val="20"/>
        </w:rPr>
      </w:pPr>
      <w:r w:rsidRPr="00DB0D56">
        <w:rPr>
          <w:rFonts w:ascii="Arial" w:hAnsi="Arial" w:cs="Arial"/>
          <w:sz w:val="20"/>
        </w:rPr>
        <w:t xml:space="preserve">VII – outra atividade estabelecida pelo projeto pedagógico de cada curso. </w:t>
      </w:r>
    </w:p>
    <w:p w:rsidR="0097317D" w:rsidRPr="00DB0D56" w:rsidRDefault="0097317D" w:rsidP="005209E6">
      <w:pPr>
        <w:spacing w:after="0" w:line="360" w:lineRule="auto"/>
        <w:jc w:val="both"/>
        <w:rPr>
          <w:rFonts w:ascii="Arial" w:hAnsi="Arial" w:cs="Arial"/>
          <w:sz w:val="20"/>
        </w:rPr>
      </w:pPr>
      <w:r w:rsidRPr="00DB0D56">
        <w:rPr>
          <w:rFonts w:ascii="Arial" w:hAnsi="Arial" w:cs="Arial"/>
          <w:sz w:val="20"/>
        </w:rPr>
        <w:t xml:space="preserve">§ 1º A normatização da contabilização da carga horária complementar </w:t>
      </w:r>
      <w:proofErr w:type="spellStart"/>
      <w:r w:rsidRPr="00DB0D56">
        <w:rPr>
          <w:rFonts w:ascii="Arial" w:hAnsi="Arial" w:cs="Arial"/>
          <w:sz w:val="20"/>
        </w:rPr>
        <w:t>éde</w:t>
      </w:r>
      <w:proofErr w:type="spellEnd"/>
      <w:r w:rsidRPr="00DB0D56">
        <w:rPr>
          <w:rFonts w:ascii="Arial" w:hAnsi="Arial" w:cs="Arial"/>
          <w:sz w:val="20"/>
        </w:rPr>
        <w:t xml:space="preserve"> competência do colegiado do curso.</w:t>
      </w:r>
    </w:p>
    <w:p w:rsidR="0097317D" w:rsidRPr="00DB0D56" w:rsidRDefault="0097317D" w:rsidP="005209E6">
      <w:pPr>
        <w:spacing w:after="0" w:line="360" w:lineRule="auto"/>
        <w:jc w:val="both"/>
        <w:rPr>
          <w:rFonts w:ascii="Arial" w:hAnsi="Arial" w:cs="Arial"/>
          <w:sz w:val="20"/>
        </w:rPr>
      </w:pPr>
      <w:r w:rsidRPr="00DB0D56">
        <w:rPr>
          <w:rFonts w:ascii="Arial" w:hAnsi="Arial" w:cs="Arial"/>
          <w:sz w:val="20"/>
        </w:rPr>
        <w:t xml:space="preserve"> § 2º A carga horária a ser cumprida exclusivamente através de unidades curriculares complementares em toda estrutura curricular não pode ser inferior a10%(dez por cento) ou superior a 20% (vinte por cento) da carga horária total da estrutura curricular.”</w:t>
      </w:r>
    </w:p>
    <w:p w:rsidR="00696780" w:rsidRPr="00DB0D56" w:rsidRDefault="00696780" w:rsidP="005209E6">
      <w:pPr>
        <w:spacing w:after="0" w:line="360" w:lineRule="auto"/>
        <w:jc w:val="both"/>
        <w:rPr>
          <w:rFonts w:ascii="Arial" w:hAnsi="Arial" w:cs="Arial"/>
          <w:sz w:val="20"/>
        </w:rPr>
      </w:pPr>
      <w:proofErr w:type="gramStart"/>
      <w:r w:rsidRPr="00DB0D56">
        <w:rPr>
          <w:rFonts w:ascii="Arial" w:hAnsi="Arial" w:cs="Arial"/>
          <w:sz w:val="20"/>
        </w:rPr>
        <w:t>Precisam  estar</w:t>
      </w:r>
      <w:proofErr w:type="gramEnd"/>
      <w:r w:rsidR="0097317D" w:rsidRPr="00DB0D56">
        <w:rPr>
          <w:rFonts w:ascii="Arial" w:hAnsi="Arial" w:cs="Arial"/>
          <w:sz w:val="20"/>
        </w:rPr>
        <w:t xml:space="preserve"> </w:t>
      </w:r>
      <w:r w:rsidRPr="00DB0D56">
        <w:rPr>
          <w:rFonts w:ascii="Arial" w:hAnsi="Arial" w:cs="Arial"/>
          <w:sz w:val="20"/>
        </w:rPr>
        <w:t>alinhadas  ao  perfil  do  egresso  e  às  co</w:t>
      </w:r>
      <w:r w:rsidR="0097317D" w:rsidRPr="00DB0D56">
        <w:rPr>
          <w:rFonts w:ascii="Arial" w:hAnsi="Arial" w:cs="Arial"/>
          <w:sz w:val="20"/>
        </w:rPr>
        <w:t xml:space="preserve">mpetências  estabelecidas.  As </w:t>
      </w:r>
      <w:proofErr w:type="gramStart"/>
      <w:r w:rsidRPr="00DB0D56">
        <w:rPr>
          <w:rFonts w:ascii="Arial" w:hAnsi="Arial" w:cs="Arial"/>
          <w:sz w:val="20"/>
        </w:rPr>
        <w:t xml:space="preserve">Atividades </w:t>
      </w:r>
      <w:r w:rsidR="0097317D" w:rsidRPr="00DB0D56">
        <w:rPr>
          <w:rFonts w:ascii="Arial" w:hAnsi="Arial" w:cs="Arial"/>
          <w:sz w:val="20"/>
        </w:rPr>
        <w:t xml:space="preserve"> </w:t>
      </w:r>
      <w:r w:rsidRPr="00DB0D56">
        <w:rPr>
          <w:rFonts w:ascii="Arial" w:hAnsi="Arial" w:cs="Arial"/>
          <w:sz w:val="20"/>
        </w:rPr>
        <w:t>Complementares</w:t>
      </w:r>
      <w:proofErr w:type="gramEnd"/>
      <w:r w:rsidRPr="00DB0D56">
        <w:rPr>
          <w:rFonts w:ascii="Arial" w:hAnsi="Arial" w:cs="Arial"/>
          <w:sz w:val="20"/>
        </w:rPr>
        <w:t xml:space="preserve">  contribuem  para  a  flexibilização  curricular,  podendo  ser desenvolvidas  pelos  estudantes  por  meio  de  participações  comprovadas  em atividades  de  ensino,  pesquisa  e  extensão,  ou  de  naturezas  acadêmico-científico</w:t>
      </w:r>
      <w:r w:rsidR="0097317D" w:rsidRPr="00DB0D56">
        <w:rPr>
          <w:rFonts w:ascii="Arial" w:hAnsi="Arial" w:cs="Arial"/>
          <w:sz w:val="20"/>
        </w:rPr>
        <w:t xml:space="preserve"> </w:t>
      </w:r>
      <w:r w:rsidRPr="00DB0D56">
        <w:rPr>
          <w:rFonts w:ascii="Arial" w:hAnsi="Arial" w:cs="Arial"/>
          <w:sz w:val="20"/>
        </w:rPr>
        <w:t xml:space="preserve">culturais no âmbito das áreas correlatas aos cursos, conforme regulamento do curso. </w:t>
      </w:r>
    </w:p>
    <w:p w:rsidR="006936FD" w:rsidRPr="00DB0D56" w:rsidRDefault="00696780" w:rsidP="005209E6">
      <w:pPr>
        <w:spacing w:after="0" w:line="360" w:lineRule="auto"/>
        <w:jc w:val="both"/>
        <w:rPr>
          <w:rFonts w:ascii="Arial" w:hAnsi="Arial" w:cs="Arial"/>
          <w:color w:val="FF0000"/>
          <w:sz w:val="20"/>
        </w:rPr>
      </w:pPr>
      <w:r w:rsidRPr="00DB0D56">
        <w:rPr>
          <w:rFonts w:ascii="Arial" w:hAnsi="Arial" w:cs="Arial"/>
          <w:b/>
          <w:color w:val="FF0000"/>
          <w:sz w:val="20"/>
        </w:rPr>
        <w:t>NOTA: Considerar o Indicador 1.10 - Atividades Complementares - do Instrumento de Avaliação de Cursos de Graduação Presencial e a Distância/Reconhecimento e</w:t>
      </w:r>
      <w:r w:rsidR="0097317D" w:rsidRPr="00DB0D56">
        <w:rPr>
          <w:rFonts w:ascii="Arial" w:hAnsi="Arial" w:cs="Arial"/>
          <w:b/>
          <w:color w:val="FF0000"/>
          <w:sz w:val="20"/>
        </w:rPr>
        <w:t xml:space="preserve"> </w:t>
      </w:r>
      <w:r w:rsidRPr="00DB0D56">
        <w:rPr>
          <w:rFonts w:ascii="Arial" w:hAnsi="Arial" w:cs="Arial"/>
          <w:b/>
          <w:color w:val="FF0000"/>
          <w:sz w:val="20"/>
        </w:rPr>
        <w:t>Renovação  de  Reconhecimento  VIGENTE:  Conceito  5  -</w:t>
      </w:r>
      <w:r w:rsidRPr="00DB0D56">
        <w:rPr>
          <w:rFonts w:ascii="Arial" w:hAnsi="Arial" w:cs="Arial"/>
          <w:color w:val="FF0000"/>
          <w:sz w:val="20"/>
        </w:rPr>
        <w:t xml:space="preserve">  As  atividades complementares  estão  institucionalizadas  e  consideram  a  carga  horária,  a </w:t>
      </w:r>
      <w:r w:rsidR="005209E6" w:rsidRPr="00DB0D56">
        <w:rPr>
          <w:rFonts w:ascii="Arial" w:hAnsi="Arial" w:cs="Arial"/>
          <w:color w:val="FF0000"/>
          <w:sz w:val="20"/>
        </w:rPr>
        <w:t xml:space="preserve"> </w:t>
      </w:r>
      <w:r w:rsidRPr="00DB0D56">
        <w:rPr>
          <w:rFonts w:ascii="Arial" w:hAnsi="Arial" w:cs="Arial"/>
          <w:color w:val="FF0000"/>
          <w:sz w:val="20"/>
        </w:rPr>
        <w:t>diversidade de atividades e de formas de aproveitamento, a aderência à formação geral  e  específica  do  discente,  constante  no  PPC,  e  a  existência  de  mecanismos comprovadamente  exitosos  ou  inovadores  na  sua  regulação,  gestão  e aproveitamento.</w:t>
      </w:r>
    </w:p>
    <w:p w:rsidR="006E4B89" w:rsidRPr="00DB0D56" w:rsidRDefault="006E4B89" w:rsidP="005209E6">
      <w:pPr>
        <w:spacing w:after="0" w:line="360" w:lineRule="auto"/>
        <w:jc w:val="both"/>
        <w:rPr>
          <w:rFonts w:ascii="Arial" w:hAnsi="Arial" w:cs="Arial"/>
          <w:color w:val="FF0000"/>
          <w:sz w:val="20"/>
        </w:rPr>
      </w:pPr>
    </w:p>
    <w:p w:rsidR="005209E6" w:rsidRDefault="005209E6" w:rsidP="005209E6">
      <w:pPr>
        <w:spacing w:after="0" w:line="360" w:lineRule="auto"/>
        <w:jc w:val="both"/>
        <w:rPr>
          <w:rFonts w:ascii="Arial" w:hAnsi="Arial" w:cs="Arial"/>
          <w:color w:val="FF0000"/>
        </w:rPr>
      </w:pPr>
      <w:r w:rsidRPr="005209E6">
        <w:rPr>
          <w:rFonts w:ascii="Arial" w:hAnsi="Arial" w:cs="Arial"/>
          <w:b/>
        </w:rPr>
        <w:t>2.2.7 Componente curricular - Trabalho de Conclusão de Curso (TCC):</w:t>
      </w:r>
      <w:r>
        <w:rPr>
          <w:rFonts w:ascii="Arial" w:hAnsi="Arial" w:cs="Arial"/>
          <w:color w:val="FF0000"/>
        </w:rPr>
        <w:t xml:space="preserve"> </w:t>
      </w:r>
    </w:p>
    <w:p w:rsidR="00DB0D56" w:rsidRPr="00DB0D56" w:rsidRDefault="00DB0D56" w:rsidP="005209E6">
      <w:pPr>
        <w:spacing w:after="0" w:line="360" w:lineRule="auto"/>
        <w:jc w:val="both"/>
        <w:rPr>
          <w:rFonts w:ascii="Arial" w:hAnsi="Arial" w:cs="Arial"/>
          <w:sz w:val="20"/>
        </w:rPr>
      </w:pPr>
    </w:p>
    <w:p w:rsidR="005209E6" w:rsidRPr="00DB0D56" w:rsidRDefault="005209E6" w:rsidP="005209E6">
      <w:pPr>
        <w:spacing w:after="0" w:line="360" w:lineRule="auto"/>
        <w:jc w:val="both"/>
        <w:rPr>
          <w:rFonts w:ascii="Arial" w:hAnsi="Arial" w:cs="Arial"/>
          <w:sz w:val="20"/>
        </w:rPr>
      </w:pPr>
      <w:r w:rsidRPr="00DB0D56">
        <w:rPr>
          <w:rFonts w:ascii="Arial" w:hAnsi="Arial" w:cs="Arial"/>
          <w:sz w:val="20"/>
        </w:rPr>
        <w:t xml:space="preserve">O TCC </w:t>
      </w:r>
      <w:proofErr w:type="gramStart"/>
      <w:r w:rsidRPr="00DB0D56">
        <w:rPr>
          <w:rFonts w:ascii="Arial" w:hAnsi="Arial" w:cs="Arial"/>
          <w:sz w:val="20"/>
        </w:rPr>
        <w:t>é  um</w:t>
      </w:r>
      <w:proofErr w:type="gramEnd"/>
      <w:r w:rsidRPr="00DB0D56">
        <w:rPr>
          <w:rFonts w:ascii="Arial" w:hAnsi="Arial" w:cs="Arial"/>
          <w:sz w:val="20"/>
        </w:rPr>
        <w:t xml:space="preserve">  trabalho  acadêmico  de  caráter  obrigatório  ou  não,  de  acordo  com  o  que definem as  DCN.   Definir no PPC como será cadastrado no sistema de gestão, se </w:t>
      </w:r>
      <w:proofErr w:type="gramStart"/>
      <w:r w:rsidRPr="00DB0D56">
        <w:rPr>
          <w:rFonts w:ascii="Arial" w:hAnsi="Arial" w:cs="Arial"/>
          <w:sz w:val="20"/>
        </w:rPr>
        <w:t>como  componente</w:t>
      </w:r>
      <w:proofErr w:type="gramEnd"/>
      <w:r w:rsidRPr="00DB0D56">
        <w:rPr>
          <w:rFonts w:ascii="Arial" w:hAnsi="Arial" w:cs="Arial"/>
          <w:sz w:val="20"/>
        </w:rPr>
        <w:t xml:space="preserve">  curricular  do  tipo  disciplina  ou  do  tipo  atividade  de  orientação individual ou de orientação coletiva, consideradas as especificidades da organização curricular e trabalho </w:t>
      </w:r>
      <w:r w:rsidRPr="00DB0D56">
        <w:rPr>
          <w:rFonts w:ascii="Arial" w:hAnsi="Arial" w:cs="Arial"/>
          <w:sz w:val="20"/>
        </w:rPr>
        <w:lastRenderedPageBreak/>
        <w:t xml:space="preserve">docente; - Explicitar se o TCC é ou não obrigatório no curso. </w:t>
      </w:r>
      <w:proofErr w:type="gramStart"/>
      <w:r w:rsidRPr="00DB0D56">
        <w:rPr>
          <w:rFonts w:ascii="Arial" w:hAnsi="Arial" w:cs="Arial"/>
          <w:sz w:val="20"/>
        </w:rPr>
        <w:t>Se  o</w:t>
      </w:r>
      <w:proofErr w:type="gramEnd"/>
      <w:r w:rsidRPr="00DB0D56">
        <w:rPr>
          <w:rFonts w:ascii="Arial" w:hAnsi="Arial" w:cs="Arial"/>
          <w:sz w:val="20"/>
        </w:rPr>
        <w:t xml:space="preserve"> TCC for obrigatório, deve constar na matriz curricular e a carga horária destinada a sua realização contará para a integralização da carga horária total do curso, ementa e regulamento;  -  Inserir no  Apêndice o Regulamento de Trabalho de Conclusão de  Curso  (Quando  houver)</w:t>
      </w:r>
    </w:p>
    <w:p w:rsidR="005209E6" w:rsidRPr="00DB0D56" w:rsidRDefault="005209E6" w:rsidP="005209E6">
      <w:pPr>
        <w:spacing w:after="0" w:line="360" w:lineRule="auto"/>
        <w:jc w:val="both"/>
        <w:rPr>
          <w:rFonts w:ascii="Arial" w:hAnsi="Arial" w:cs="Arial"/>
          <w:sz w:val="20"/>
        </w:rPr>
      </w:pPr>
      <w:r w:rsidRPr="00DB0D56">
        <w:rPr>
          <w:rFonts w:ascii="Arial" w:hAnsi="Arial" w:cs="Arial"/>
          <w:sz w:val="20"/>
        </w:rPr>
        <w:t>Res.34/2021/CONEP</w:t>
      </w:r>
    </w:p>
    <w:p w:rsidR="005209E6" w:rsidRPr="00DB0D56" w:rsidRDefault="005209E6" w:rsidP="005209E6">
      <w:pPr>
        <w:spacing w:after="0" w:line="360" w:lineRule="auto"/>
        <w:jc w:val="both"/>
        <w:rPr>
          <w:rFonts w:ascii="Arial" w:hAnsi="Arial" w:cs="Arial"/>
          <w:sz w:val="20"/>
        </w:rPr>
      </w:pPr>
      <w:r w:rsidRPr="00DB0D56">
        <w:rPr>
          <w:rFonts w:ascii="Arial" w:hAnsi="Arial" w:cs="Arial"/>
          <w:sz w:val="20"/>
        </w:rPr>
        <w:t>O trabalho de conclusão de curso corresponde a uma produção acadêmica, que sintetiza os conhecimentos e habilidades construídos durante o curso de graduação e tem sua regulamentação feita em cada colegiado de curso.</w:t>
      </w:r>
    </w:p>
    <w:p w:rsidR="005209E6" w:rsidRPr="00DB0D56" w:rsidRDefault="005209E6" w:rsidP="005209E6">
      <w:pPr>
        <w:spacing w:after="0" w:line="360" w:lineRule="auto"/>
        <w:jc w:val="both"/>
        <w:rPr>
          <w:rFonts w:ascii="Arial" w:hAnsi="Arial" w:cs="Arial"/>
          <w:sz w:val="20"/>
        </w:rPr>
      </w:pPr>
      <w:r w:rsidRPr="00DB0D56">
        <w:rPr>
          <w:rFonts w:ascii="Arial" w:hAnsi="Arial" w:cs="Arial"/>
          <w:sz w:val="20"/>
        </w:rPr>
        <w:t xml:space="preserve">O trabalho de conclusão de curso deve ser desenvolvido individualmente, sob a orientação de um docente designado para esse fim, sendo possível a participação de um </w:t>
      </w:r>
      <w:proofErr w:type="spellStart"/>
      <w:r w:rsidRPr="00DB0D56">
        <w:rPr>
          <w:rFonts w:ascii="Arial" w:hAnsi="Arial" w:cs="Arial"/>
          <w:sz w:val="20"/>
        </w:rPr>
        <w:t>coorientador</w:t>
      </w:r>
      <w:proofErr w:type="spellEnd"/>
      <w:r w:rsidRPr="00DB0D56">
        <w:rPr>
          <w:rFonts w:ascii="Arial" w:hAnsi="Arial" w:cs="Arial"/>
          <w:sz w:val="20"/>
        </w:rPr>
        <w:t>.</w:t>
      </w:r>
    </w:p>
    <w:p w:rsidR="005209E6" w:rsidRPr="00DB0D56" w:rsidRDefault="005209E6" w:rsidP="005209E6">
      <w:pPr>
        <w:spacing w:after="0" w:line="360" w:lineRule="auto"/>
        <w:jc w:val="both"/>
        <w:rPr>
          <w:rFonts w:ascii="Arial" w:hAnsi="Arial" w:cs="Arial"/>
          <w:sz w:val="20"/>
        </w:rPr>
      </w:pPr>
      <w:r w:rsidRPr="00DB0D56">
        <w:rPr>
          <w:rFonts w:ascii="Arial" w:hAnsi="Arial" w:cs="Arial"/>
          <w:sz w:val="20"/>
        </w:rPr>
        <w:t xml:space="preserve"> O trabalho de conclusão de curso é, necessariamente, caracterizado como atividade de orientação individual. </w:t>
      </w:r>
    </w:p>
    <w:p w:rsidR="005209E6" w:rsidRPr="00DB0D56" w:rsidRDefault="005209E6" w:rsidP="005209E6">
      <w:pPr>
        <w:spacing w:after="0" w:line="360" w:lineRule="auto"/>
        <w:jc w:val="both"/>
        <w:rPr>
          <w:rFonts w:ascii="Arial" w:hAnsi="Arial" w:cs="Arial"/>
          <w:sz w:val="20"/>
        </w:rPr>
      </w:pPr>
      <w:r w:rsidRPr="00DB0D56">
        <w:rPr>
          <w:rFonts w:ascii="Arial" w:hAnsi="Arial" w:cs="Arial"/>
          <w:sz w:val="20"/>
        </w:rPr>
        <w:t>É facultada aos cursos, na elaboração dos projetos pedagógicos, a previsão de contabilização de carga horária discente e docente para o trabalho de conclusão de curso conforme PPC do curso.</w:t>
      </w:r>
    </w:p>
    <w:p w:rsidR="005209E6" w:rsidRPr="00DB0D56" w:rsidRDefault="005209E6" w:rsidP="005209E6">
      <w:pPr>
        <w:spacing w:after="0" w:line="360" w:lineRule="auto"/>
        <w:jc w:val="both"/>
        <w:rPr>
          <w:rFonts w:ascii="Arial" w:hAnsi="Arial" w:cs="Arial"/>
          <w:b/>
          <w:color w:val="FF0000"/>
          <w:sz w:val="20"/>
        </w:rPr>
      </w:pPr>
      <w:r w:rsidRPr="00DB0D56">
        <w:rPr>
          <w:rFonts w:ascii="Arial" w:hAnsi="Arial" w:cs="Arial"/>
          <w:b/>
          <w:color w:val="FF0000"/>
          <w:sz w:val="20"/>
        </w:rPr>
        <w:t>NOTA:  Considerar  o  Indicador  1.11  -  Trabalhos  de  Conclusão  de  Curso  –  do Instrumento  de  Avaliação  de  Cursos  de  Graduação  Presencial  e  a Distância/Reconhecimento e Renovação de Reconhecimento  Conceito 5 -  O  Trabalho  de  Conclusão  de  Curso  está  institucionalizado  e  considera  carga  horária,  formas  de  apresentação,  orientação  e  coordenação,  a  divulgação  de manuais  atualizados  de  apoio  à  produção  dos  trabalhos  e  a  disponibilização  dos TCC em repositórios institucionais próprios, acessíveis pela internet.</w:t>
      </w:r>
    </w:p>
    <w:p w:rsidR="005209E6" w:rsidRPr="00DB0D56" w:rsidRDefault="005209E6" w:rsidP="005209E6">
      <w:pPr>
        <w:spacing w:after="0" w:line="360" w:lineRule="auto"/>
        <w:jc w:val="both"/>
        <w:rPr>
          <w:rFonts w:ascii="Arial" w:hAnsi="Arial" w:cs="Arial"/>
          <w:b/>
          <w:color w:val="FF0000"/>
          <w:sz w:val="20"/>
        </w:rPr>
      </w:pPr>
    </w:p>
    <w:p w:rsidR="005308EA" w:rsidRDefault="005209E6" w:rsidP="005209E6">
      <w:pPr>
        <w:spacing w:after="0" w:line="360" w:lineRule="auto"/>
        <w:jc w:val="both"/>
        <w:rPr>
          <w:rFonts w:ascii="Arial" w:hAnsi="Arial" w:cs="Arial"/>
          <w:color w:val="FF0000"/>
        </w:rPr>
      </w:pPr>
      <w:proofErr w:type="gramStart"/>
      <w:r w:rsidRPr="005308EA">
        <w:rPr>
          <w:rFonts w:ascii="Arial" w:hAnsi="Arial" w:cs="Arial"/>
          <w:b/>
        </w:rPr>
        <w:t>2.2.8  Componente</w:t>
      </w:r>
      <w:proofErr w:type="gramEnd"/>
      <w:r w:rsidRPr="005308EA">
        <w:rPr>
          <w:rFonts w:ascii="Arial" w:hAnsi="Arial" w:cs="Arial"/>
          <w:b/>
        </w:rPr>
        <w:t xml:space="preserve">  curricular  -  Estágio  curricular  supervisionado</w:t>
      </w:r>
      <w:r w:rsidRPr="005209E6">
        <w:rPr>
          <w:rFonts w:ascii="Arial" w:hAnsi="Arial" w:cs="Arial"/>
          <w:color w:val="FF0000"/>
        </w:rPr>
        <w:t xml:space="preserve">.  </w:t>
      </w:r>
    </w:p>
    <w:p w:rsidR="00DB0D56" w:rsidRPr="00DB0D56" w:rsidRDefault="00DB0D56" w:rsidP="005209E6">
      <w:pPr>
        <w:spacing w:after="0" w:line="360" w:lineRule="auto"/>
        <w:jc w:val="both"/>
        <w:rPr>
          <w:rFonts w:ascii="Arial" w:hAnsi="Arial" w:cs="Arial"/>
          <w:sz w:val="20"/>
        </w:rPr>
      </w:pPr>
    </w:p>
    <w:p w:rsidR="005209E6" w:rsidRPr="00DB0D56" w:rsidRDefault="005209E6" w:rsidP="005209E6">
      <w:pPr>
        <w:spacing w:after="0" w:line="360" w:lineRule="auto"/>
        <w:jc w:val="both"/>
        <w:rPr>
          <w:rFonts w:ascii="Arial" w:hAnsi="Arial" w:cs="Arial"/>
          <w:sz w:val="20"/>
        </w:rPr>
      </w:pPr>
      <w:proofErr w:type="gramStart"/>
      <w:r w:rsidRPr="00DB0D56">
        <w:rPr>
          <w:rFonts w:ascii="Arial" w:hAnsi="Arial" w:cs="Arial"/>
          <w:sz w:val="20"/>
        </w:rPr>
        <w:t>O  Estágio</w:t>
      </w:r>
      <w:proofErr w:type="gramEnd"/>
      <w:r w:rsidRPr="00DB0D56">
        <w:rPr>
          <w:rFonts w:ascii="Arial" w:hAnsi="Arial" w:cs="Arial"/>
          <w:sz w:val="20"/>
        </w:rPr>
        <w:t xml:space="preserve">  é ato  educativo  escolar  supervisionado,  desenvolvido  no  ambiente  de  trabalho,  que visa à preparação para o trabalho produtivo;  visa ao aprendizado de competências próprias  da  atividade  profissional  e  à  contextualização  curricular,  objetivando  o desenvolvimento do educando para a vida cidadã e para o trabalho (Lei nº 11.788, de 25 de setembro de 2008).</w:t>
      </w:r>
    </w:p>
    <w:p w:rsidR="005209E6" w:rsidRPr="00DB0D56" w:rsidRDefault="005209E6" w:rsidP="005209E6">
      <w:pPr>
        <w:spacing w:after="0" w:line="360" w:lineRule="auto"/>
        <w:jc w:val="both"/>
        <w:rPr>
          <w:rFonts w:ascii="Arial" w:hAnsi="Arial" w:cs="Arial"/>
          <w:sz w:val="20"/>
        </w:rPr>
      </w:pPr>
      <w:r w:rsidRPr="00DB0D56">
        <w:rPr>
          <w:rFonts w:ascii="Arial" w:hAnsi="Arial" w:cs="Arial"/>
          <w:sz w:val="20"/>
        </w:rPr>
        <w:t xml:space="preserve">-  </w:t>
      </w:r>
      <w:proofErr w:type="gramStart"/>
      <w:r w:rsidRPr="00DB0D56">
        <w:rPr>
          <w:rFonts w:ascii="Arial" w:hAnsi="Arial" w:cs="Arial"/>
          <w:sz w:val="20"/>
        </w:rPr>
        <w:t>Informar  a</w:t>
      </w:r>
      <w:proofErr w:type="gramEnd"/>
      <w:r w:rsidRPr="00DB0D56">
        <w:rPr>
          <w:rFonts w:ascii="Arial" w:hAnsi="Arial" w:cs="Arial"/>
          <w:sz w:val="20"/>
        </w:rPr>
        <w:t xml:space="preserve">  Fundamentação  Legal  Estágio  Curricular  Supervisionado  para  o </w:t>
      </w:r>
    </w:p>
    <w:p w:rsidR="005209E6" w:rsidRPr="00DB0D56" w:rsidRDefault="005308EA" w:rsidP="005308EA">
      <w:pPr>
        <w:spacing w:after="0" w:line="360" w:lineRule="auto"/>
        <w:jc w:val="both"/>
        <w:rPr>
          <w:rFonts w:ascii="Arial" w:hAnsi="Arial" w:cs="Arial"/>
          <w:color w:val="FF0000"/>
          <w:sz w:val="20"/>
        </w:rPr>
      </w:pPr>
      <w:r w:rsidRPr="00DB0D56">
        <w:rPr>
          <w:rFonts w:ascii="Arial" w:hAnsi="Arial" w:cs="Arial"/>
          <w:sz w:val="20"/>
        </w:rPr>
        <w:t xml:space="preserve">Curso com base </w:t>
      </w:r>
      <w:proofErr w:type="gramStart"/>
      <w:r w:rsidRPr="00DB0D56">
        <w:rPr>
          <w:rFonts w:ascii="Arial" w:hAnsi="Arial" w:cs="Arial"/>
          <w:sz w:val="20"/>
        </w:rPr>
        <w:t>nas</w:t>
      </w:r>
      <w:r w:rsidR="005209E6" w:rsidRPr="00DB0D56">
        <w:rPr>
          <w:rFonts w:ascii="Arial" w:hAnsi="Arial" w:cs="Arial"/>
          <w:sz w:val="20"/>
        </w:rPr>
        <w:t xml:space="preserve">  Diretrizes</w:t>
      </w:r>
      <w:proofErr w:type="gramEnd"/>
      <w:r w:rsidR="005209E6" w:rsidRPr="00DB0D56">
        <w:rPr>
          <w:rFonts w:ascii="Arial" w:hAnsi="Arial" w:cs="Arial"/>
          <w:sz w:val="20"/>
        </w:rPr>
        <w:t xml:space="preserve"> curriculares para cada Curso de Graduação;  Diretrizes Curriculares  Nacionais  para  a  Formação  Inicial  de  Professores  para  a Educação Básica e institui a Base Nacional Comum para a Formação Inicial </w:t>
      </w:r>
      <w:r w:rsidR="00BF3A77" w:rsidRPr="00DB0D56">
        <w:rPr>
          <w:rFonts w:ascii="Arial" w:hAnsi="Arial" w:cs="Arial"/>
          <w:sz w:val="20"/>
        </w:rPr>
        <w:t xml:space="preserve"> </w:t>
      </w:r>
      <w:r w:rsidR="005209E6" w:rsidRPr="00DB0D56">
        <w:rPr>
          <w:rFonts w:ascii="Arial" w:hAnsi="Arial" w:cs="Arial"/>
          <w:sz w:val="20"/>
        </w:rPr>
        <w:t>de Professores da Educação Básica (BNC-Formação; Lei nº 11.788, de 25 de setembro  de  2008,  que  Dispõe  sobre  o  estágio  de  estudantes  e  dá  outras providências;</w:t>
      </w:r>
      <w:r w:rsidR="005209E6" w:rsidRPr="00DB0D56">
        <w:rPr>
          <w:rFonts w:ascii="Arial" w:hAnsi="Arial" w:cs="Arial"/>
          <w:color w:val="FF0000"/>
          <w:sz w:val="20"/>
        </w:rPr>
        <w:t xml:space="preserve">  </w:t>
      </w:r>
    </w:p>
    <w:p w:rsidR="005209E6" w:rsidRPr="00DB0D56" w:rsidRDefault="005209E6" w:rsidP="005209E6">
      <w:pPr>
        <w:spacing w:after="0" w:line="360" w:lineRule="auto"/>
        <w:jc w:val="both"/>
        <w:rPr>
          <w:rFonts w:ascii="Arial" w:hAnsi="Arial" w:cs="Arial"/>
          <w:sz w:val="20"/>
        </w:rPr>
      </w:pPr>
      <w:r w:rsidRPr="00DB0D56">
        <w:rPr>
          <w:rFonts w:ascii="Arial" w:hAnsi="Arial" w:cs="Arial"/>
          <w:color w:val="FF0000"/>
          <w:sz w:val="20"/>
        </w:rPr>
        <w:t xml:space="preserve">-  </w:t>
      </w:r>
      <w:proofErr w:type="gramStart"/>
      <w:r w:rsidRPr="00DB0D56">
        <w:rPr>
          <w:rFonts w:ascii="Arial" w:hAnsi="Arial" w:cs="Arial"/>
          <w:sz w:val="20"/>
        </w:rPr>
        <w:t>Explicitar  se</w:t>
      </w:r>
      <w:proofErr w:type="gramEnd"/>
      <w:r w:rsidRPr="00DB0D56">
        <w:rPr>
          <w:rFonts w:ascii="Arial" w:hAnsi="Arial" w:cs="Arial"/>
          <w:sz w:val="20"/>
        </w:rPr>
        <w:t xml:space="preserve">  o  estágio  supervisionado  é  obrigatório  ou  não  obrigatório (extracurricular)  no  curso  e,  em  que  condições,  ambos,  são  oferecidos  e realizados  considerando  as  diretrizes  curriculares  específicas  do  curso.  </w:t>
      </w:r>
    </w:p>
    <w:p w:rsidR="005308EA" w:rsidRPr="00DB0D56" w:rsidRDefault="005209E6" w:rsidP="005209E6">
      <w:pPr>
        <w:spacing w:after="0" w:line="360" w:lineRule="auto"/>
        <w:jc w:val="both"/>
        <w:rPr>
          <w:rFonts w:ascii="Arial" w:hAnsi="Arial" w:cs="Arial"/>
          <w:sz w:val="20"/>
        </w:rPr>
      </w:pPr>
      <w:r w:rsidRPr="00DB0D56">
        <w:rPr>
          <w:rFonts w:ascii="Arial" w:hAnsi="Arial" w:cs="Arial"/>
          <w:sz w:val="20"/>
        </w:rPr>
        <w:t xml:space="preserve">-  Informar </w:t>
      </w:r>
      <w:proofErr w:type="gramStart"/>
      <w:r w:rsidRPr="00DB0D56">
        <w:rPr>
          <w:rFonts w:ascii="Arial" w:hAnsi="Arial" w:cs="Arial"/>
          <w:sz w:val="20"/>
        </w:rPr>
        <w:t>no  PPC</w:t>
      </w:r>
      <w:proofErr w:type="gramEnd"/>
      <w:r w:rsidRPr="00DB0D56">
        <w:rPr>
          <w:rFonts w:ascii="Arial" w:hAnsi="Arial" w:cs="Arial"/>
          <w:sz w:val="20"/>
        </w:rPr>
        <w:t xml:space="preserve"> a possibilidade de realização de  Estágio extracurricular  -não obrigatório pelos estudantes.  Importante destacar que para participar </w:t>
      </w:r>
      <w:proofErr w:type="gramStart"/>
      <w:r w:rsidRPr="00DB0D56">
        <w:rPr>
          <w:rFonts w:ascii="Arial" w:hAnsi="Arial" w:cs="Arial"/>
          <w:sz w:val="20"/>
        </w:rPr>
        <w:t>de  atividades</w:t>
      </w:r>
      <w:proofErr w:type="gramEnd"/>
      <w:r w:rsidRPr="00DB0D56">
        <w:rPr>
          <w:rFonts w:ascii="Arial" w:hAnsi="Arial" w:cs="Arial"/>
          <w:sz w:val="20"/>
        </w:rPr>
        <w:t xml:space="preserve">  de  estágio  </w:t>
      </w:r>
      <w:r w:rsidRPr="00DB0D56">
        <w:rPr>
          <w:rFonts w:ascii="Arial" w:hAnsi="Arial" w:cs="Arial"/>
          <w:sz w:val="20"/>
        </w:rPr>
        <w:lastRenderedPageBreak/>
        <w:t xml:space="preserve">extracurricular,  não  obrigatório  e  opcional  para estudante  (regulamentado  em  consonância  com  a  Lei  nº  11.788,  de </w:t>
      </w:r>
      <w:r w:rsidR="00BF3A77" w:rsidRPr="00DB0D56">
        <w:rPr>
          <w:rFonts w:ascii="Arial" w:hAnsi="Arial" w:cs="Arial"/>
          <w:sz w:val="20"/>
        </w:rPr>
        <w:t xml:space="preserve"> </w:t>
      </w:r>
      <w:r w:rsidRPr="00DB0D56">
        <w:rPr>
          <w:rFonts w:ascii="Arial" w:hAnsi="Arial" w:cs="Arial"/>
          <w:sz w:val="20"/>
        </w:rPr>
        <w:t>25/09/2008 e Resolução nº 2, de 1º de julho de 2015/CNE/MEC).</w:t>
      </w:r>
      <w:r w:rsidR="00BF3A77" w:rsidRPr="00DB0D56">
        <w:rPr>
          <w:rFonts w:ascii="Arial" w:hAnsi="Arial" w:cs="Arial"/>
          <w:sz w:val="20"/>
        </w:rPr>
        <w:t xml:space="preserve"> </w:t>
      </w:r>
      <w:r w:rsidR="005308EA" w:rsidRPr="00DB0D56">
        <w:rPr>
          <w:rFonts w:ascii="Arial" w:hAnsi="Arial" w:cs="Arial"/>
          <w:sz w:val="20"/>
        </w:rPr>
        <w:t>Res. 034/2021/CONEP</w:t>
      </w:r>
    </w:p>
    <w:p w:rsidR="005308EA" w:rsidRPr="00DB0D56" w:rsidRDefault="005308EA" w:rsidP="005209E6">
      <w:pPr>
        <w:spacing w:after="0" w:line="360" w:lineRule="auto"/>
        <w:jc w:val="both"/>
        <w:rPr>
          <w:rFonts w:ascii="Arial" w:hAnsi="Arial" w:cs="Arial"/>
          <w:sz w:val="20"/>
        </w:rPr>
      </w:pPr>
      <w:r w:rsidRPr="00DB0D56">
        <w:rPr>
          <w:rFonts w:ascii="Arial" w:hAnsi="Arial" w:cs="Arial"/>
          <w:sz w:val="20"/>
        </w:rPr>
        <w:t xml:space="preserve">Art. 51. Estágio é uma atividade acadêmica, definido como o ato educativo escolar supervisionado, desenvolvido no ambiente de trabalho, que visa à preparação de educando para o trabalho profissional, possuindo </w:t>
      </w:r>
      <w:proofErr w:type="spellStart"/>
      <w:r w:rsidRPr="00DB0D56">
        <w:rPr>
          <w:rFonts w:ascii="Arial" w:hAnsi="Arial" w:cs="Arial"/>
          <w:sz w:val="20"/>
        </w:rPr>
        <w:t>regulamentaçãoemresolução</w:t>
      </w:r>
      <w:proofErr w:type="spellEnd"/>
      <w:r w:rsidRPr="00DB0D56">
        <w:rPr>
          <w:rFonts w:ascii="Arial" w:hAnsi="Arial" w:cs="Arial"/>
          <w:sz w:val="20"/>
        </w:rPr>
        <w:t xml:space="preserve"> própria. </w:t>
      </w:r>
    </w:p>
    <w:p w:rsidR="005308EA" w:rsidRPr="00DB0D56" w:rsidRDefault="005308EA" w:rsidP="005209E6">
      <w:pPr>
        <w:spacing w:after="0" w:line="360" w:lineRule="auto"/>
        <w:jc w:val="both"/>
        <w:rPr>
          <w:rFonts w:ascii="Arial" w:hAnsi="Arial" w:cs="Arial"/>
          <w:sz w:val="20"/>
        </w:rPr>
      </w:pPr>
      <w:r w:rsidRPr="00DB0D56">
        <w:rPr>
          <w:rFonts w:ascii="Arial" w:hAnsi="Arial" w:cs="Arial"/>
          <w:sz w:val="20"/>
        </w:rPr>
        <w:t>Art. 52. Do ponto de vista dos registros acadêmicos, o estágio é caracterizado como uma atividade acadêmica de um dos seguintes tipos de acordo com sua natureza:</w:t>
      </w:r>
    </w:p>
    <w:p w:rsidR="005308EA" w:rsidRPr="00DB0D56" w:rsidRDefault="005308EA" w:rsidP="005209E6">
      <w:pPr>
        <w:spacing w:after="0" w:line="360" w:lineRule="auto"/>
        <w:jc w:val="both"/>
        <w:rPr>
          <w:rFonts w:ascii="Arial" w:hAnsi="Arial" w:cs="Arial"/>
          <w:sz w:val="20"/>
        </w:rPr>
      </w:pPr>
      <w:r w:rsidRPr="00DB0D56">
        <w:rPr>
          <w:rFonts w:ascii="Arial" w:hAnsi="Arial" w:cs="Arial"/>
          <w:sz w:val="20"/>
        </w:rPr>
        <w:t xml:space="preserve"> I – atividade de orientação individual, quando cada discente dispõe do seu próprio orientador e executa o estágio de forma individual e </w:t>
      </w:r>
      <w:proofErr w:type="spellStart"/>
      <w:r w:rsidRPr="00DB0D56">
        <w:rPr>
          <w:rFonts w:ascii="Arial" w:hAnsi="Arial" w:cs="Arial"/>
          <w:sz w:val="20"/>
        </w:rPr>
        <w:t>semi</w:t>
      </w:r>
      <w:proofErr w:type="spellEnd"/>
      <w:r w:rsidRPr="00DB0D56">
        <w:rPr>
          <w:rFonts w:ascii="Arial" w:hAnsi="Arial" w:cs="Arial"/>
          <w:sz w:val="20"/>
        </w:rPr>
        <w:t xml:space="preserve"> autônoma.</w:t>
      </w:r>
    </w:p>
    <w:p w:rsidR="005308EA" w:rsidRPr="00DB0D56" w:rsidRDefault="005308EA" w:rsidP="005209E6">
      <w:pPr>
        <w:spacing w:after="0" w:line="360" w:lineRule="auto"/>
        <w:jc w:val="both"/>
        <w:rPr>
          <w:rFonts w:ascii="Arial" w:hAnsi="Arial" w:cs="Arial"/>
          <w:sz w:val="20"/>
        </w:rPr>
      </w:pPr>
      <w:r w:rsidRPr="00DB0D56">
        <w:rPr>
          <w:rFonts w:ascii="Arial" w:hAnsi="Arial" w:cs="Arial"/>
          <w:sz w:val="20"/>
        </w:rPr>
        <w:t xml:space="preserve"> II – atividade coletiva, quando o docente orienta coletivamente um grupo de discentes em atividades de preparação ou prática para o exercício profissional. </w:t>
      </w:r>
    </w:p>
    <w:p w:rsidR="005308EA" w:rsidRPr="00DB0D56" w:rsidRDefault="005308EA" w:rsidP="005209E6">
      <w:pPr>
        <w:spacing w:after="0" w:line="360" w:lineRule="auto"/>
        <w:jc w:val="both"/>
        <w:rPr>
          <w:rFonts w:ascii="Arial" w:hAnsi="Arial" w:cs="Arial"/>
          <w:sz w:val="20"/>
        </w:rPr>
      </w:pPr>
      <w:r w:rsidRPr="00DB0D56">
        <w:rPr>
          <w:rFonts w:ascii="Arial" w:hAnsi="Arial" w:cs="Arial"/>
          <w:sz w:val="20"/>
        </w:rPr>
        <w:t xml:space="preserve">Art. 53. O estágio curricular deve ser registrado no histórico escolar do discente, explicitamente ou como opção apenas para o caso do estágio curricular não obrigatório, como integrante das unidades curriculares, que </w:t>
      </w:r>
      <w:proofErr w:type="spellStart"/>
      <w:r w:rsidRPr="00DB0D56">
        <w:rPr>
          <w:rFonts w:ascii="Arial" w:hAnsi="Arial" w:cs="Arial"/>
          <w:sz w:val="20"/>
        </w:rPr>
        <w:t>cumprema</w:t>
      </w:r>
      <w:proofErr w:type="spellEnd"/>
      <w:r w:rsidRPr="00DB0D56">
        <w:rPr>
          <w:rFonts w:ascii="Arial" w:hAnsi="Arial" w:cs="Arial"/>
          <w:sz w:val="20"/>
        </w:rPr>
        <w:t xml:space="preserve"> carga horária complementar.</w:t>
      </w:r>
    </w:p>
    <w:p w:rsidR="005308EA" w:rsidRPr="00DB0D56" w:rsidRDefault="005308EA" w:rsidP="005209E6">
      <w:pPr>
        <w:spacing w:after="0" w:line="360" w:lineRule="auto"/>
        <w:jc w:val="both"/>
        <w:rPr>
          <w:rFonts w:ascii="Arial" w:hAnsi="Arial" w:cs="Arial"/>
          <w:sz w:val="20"/>
        </w:rPr>
      </w:pPr>
      <w:r w:rsidRPr="00DB0D56">
        <w:rPr>
          <w:rFonts w:ascii="Arial" w:hAnsi="Arial" w:cs="Arial"/>
          <w:sz w:val="20"/>
        </w:rPr>
        <w:t xml:space="preserve">Art. 54. O estágio caracterizado como atividade coletiva é registrado no sistema oficial de registro e controle acadêmico como uma turma da unidade curricular correspondente. </w:t>
      </w:r>
    </w:p>
    <w:p w:rsidR="005308EA" w:rsidRPr="00DB0D56" w:rsidRDefault="005308EA" w:rsidP="005209E6">
      <w:pPr>
        <w:spacing w:after="0" w:line="360" w:lineRule="auto"/>
        <w:jc w:val="both"/>
        <w:rPr>
          <w:rFonts w:ascii="Arial" w:hAnsi="Arial" w:cs="Arial"/>
          <w:sz w:val="20"/>
        </w:rPr>
      </w:pPr>
      <w:r w:rsidRPr="00DB0D56">
        <w:rPr>
          <w:rFonts w:ascii="Arial" w:hAnsi="Arial" w:cs="Arial"/>
          <w:sz w:val="20"/>
        </w:rPr>
        <w:t>§ 1º O docente da turma desempenha a função de orientador de estágio.</w:t>
      </w:r>
    </w:p>
    <w:p w:rsidR="005308EA" w:rsidRPr="00DB0D56" w:rsidRDefault="005308EA" w:rsidP="005209E6">
      <w:pPr>
        <w:spacing w:after="0" w:line="360" w:lineRule="auto"/>
        <w:jc w:val="both"/>
        <w:rPr>
          <w:rFonts w:ascii="Arial" w:hAnsi="Arial" w:cs="Arial"/>
          <w:sz w:val="20"/>
        </w:rPr>
      </w:pPr>
      <w:r w:rsidRPr="00DB0D56">
        <w:rPr>
          <w:rFonts w:ascii="Arial" w:hAnsi="Arial" w:cs="Arial"/>
          <w:sz w:val="20"/>
        </w:rPr>
        <w:t xml:space="preserve"> § 2º A descrição da unidade curricular e o plano de ensino da turma cumprem o papel de plano de atividades do estagiário. CONEP – UFSJ Parecer Nº 076/202 1Aprovado em01/12/2021</w:t>
      </w:r>
    </w:p>
    <w:p w:rsidR="005308EA" w:rsidRPr="00DB0D56" w:rsidRDefault="005308EA" w:rsidP="005209E6">
      <w:pPr>
        <w:spacing w:after="0" w:line="360" w:lineRule="auto"/>
        <w:jc w:val="both"/>
        <w:rPr>
          <w:rFonts w:ascii="Arial" w:hAnsi="Arial" w:cs="Arial"/>
          <w:sz w:val="20"/>
        </w:rPr>
      </w:pPr>
      <w:r w:rsidRPr="00DB0D56">
        <w:rPr>
          <w:rFonts w:ascii="Arial" w:hAnsi="Arial" w:cs="Arial"/>
          <w:sz w:val="20"/>
        </w:rPr>
        <w:t xml:space="preserve">§ 3º Os relatórios de estágio servem como base para avaliação do aprendizado na turma. </w:t>
      </w:r>
    </w:p>
    <w:p w:rsidR="005308EA" w:rsidRPr="00DB0D56" w:rsidRDefault="005308EA" w:rsidP="005209E6">
      <w:pPr>
        <w:spacing w:after="0" w:line="360" w:lineRule="auto"/>
        <w:jc w:val="both"/>
        <w:rPr>
          <w:rFonts w:ascii="Arial" w:hAnsi="Arial" w:cs="Arial"/>
          <w:sz w:val="20"/>
        </w:rPr>
      </w:pPr>
      <w:r w:rsidRPr="00DB0D56">
        <w:rPr>
          <w:rFonts w:ascii="Arial" w:hAnsi="Arial" w:cs="Arial"/>
          <w:sz w:val="20"/>
        </w:rPr>
        <w:t xml:space="preserve">Art. 55. O estágio caracterizado como atividade de orientação individual é registrado pela coordenadoria do curso no período letivo regular de sua conclusão. </w:t>
      </w:r>
    </w:p>
    <w:p w:rsidR="005308EA" w:rsidRPr="00DB0D56" w:rsidRDefault="005308EA" w:rsidP="005209E6">
      <w:pPr>
        <w:spacing w:after="0" w:line="360" w:lineRule="auto"/>
        <w:jc w:val="both"/>
        <w:rPr>
          <w:rFonts w:ascii="Arial" w:hAnsi="Arial" w:cs="Arial"/>
          <w:sz w:val="20"/>
        </w:rPr>
      </w:pPr>
      <w:r w:rsidRPr="00DB0D56">
        <w:rPr>
          <w:rFonts w:ascii="Arial" w:hAnsi="Arial" w:cs="Arial"/>
          <w:sz w:val="20"/>
        </w:rPr>
        <w:t>Parágrafo único. Estágios com duração superior a um semestre podem ser registrados em mais de um período letivo, através de unidades curriculares distintas criadas para este fim, utilizando os relatórios parciais como mecanismos de avaliação nos períodos letivos intermediários.</w:t>
      </w:r>
    </w:p>
    <w:p w:rsidR="005308EA" w:rsidRPr="00DB0D56" w:rsidRDefault="005308EA" w:rsidP="005209E6">
      <w:pPr>
        <w:spacing w:after="0" w:line="360" w:lineRule="auto"/>
        <w:jc w:val="both"/>
        <w:rPr>
          <w:rFonts w:ascii="Arial" w:hAnsi="Arial" w:cs="Arial"/>
          <w:sz w:val="20"/>
        </w:rPr>
      </w:pPr>
      <w:r w:rsidRPr="00DB0D56">
        <w:rPr>
          <w:rFonts w:ascii="Arial" w:hAnsi="Arial" w:cs="Arial"/>
          <w:sz w:val="20"/>
        </w:rPr>
        <w:t xml:space="preserve"> Art. 56. O estágio não obrigatório a ser registrado apenas como integrante das unidades curriculares que cumprem a carga horária complementar e segue os procedimentos de registro definidos para essas unidades curriculares no sistema oficial de registro e controle acadêmico</w:t>
      </w:r>
    </w:p>
    <w:p w:rsidR="005209E6" w:rsidRPr="00DB0D56" w:rsidRDefault="005209E6" w:rsidP="005209E6">
      <w:pPr>
        <w:spacing w:after="0" w:line="360" w:lineRule="auto"/>
        <w:jc w:val="both"/>
        <w:rPr>
          <w:rFonts w:ascii="Arial" w:hAnsi="Arial" w:cs="Arial"/>
          <w:b/>
          <w:color w:val="FF0000"/>
          <w:sz w:val="20"/>
        </w:rPr>
      </w:pPr>
      <w:r w:rsidRPr="00DB0D56">
        <w:rPr>
          <w:rFonts w:ascii="Arial" w:hAnsi="Arial" w:cs="Arial"/>
          <w:color w:val="FF0000"/>
          <w:sz w:val="20"/>
        </w:rPr>
        <w:t xml:space="preserve">NOTA:  </w:t>
      </w:r>
      <w:proofErr w:type="gramStart"/>
      <w:r w:rsidRPr="00DB0D56">
        <w:rPr>
          <w:rFonts w:ascii="Arial" w:hAnsi="Arial" w:cs="Arial"/>
          <w:b/>
          <w:color w:val="FF0000"/>
          <w:sz w:val="20"/>
        </w:rPr>
        <w:t>Considerar  os</w:t>
      </w:r>
      <w:proofErr w:type="gramEnd"/>
      <w:r w:rsidRPr="00DB0D56">
        <w:rPr>
          <w:rFonts w:ascii="Arial" w:hAnsi="Arial" w:cs="Arial"/>
          <w:b/>
          <w:color w:val="FF0000"/>
          <w:sz w:val="20"/>
        </w:rPr>
        <w:t xml:space="preserve">  Indicadores  de  Estágio  curricular  supervisionado  –  do</w:t>
      </w:r>
    </w:p>
    <w:p w:rsidR="004F54AC" w:rsidRPr="00DB0D56" w:rsidRDefault="005209E6" w:rsidP="005209E6">
      <w:pPr>
        <w:spacing w:after="0" w:line="360" w:lineRule="auto"/>
        <w:jc w:val="both"/>
        <w:rPr>
          <w:rFonts w:ascii="Arial" w:hAnsi="Arial" w:cs="Arial"/>
          <w:color w:val="FF0000"/>
          <w:sz w:val="20"/>
        </w:rPr>
      </w:pPr>
      <w:proofErr w:type="gramStart"/>
      <w:r w:rsidRPr="00DB0D56">
        <w:rPr>
          <w:rFonts w:ascii="Arial" w:hAnsi="Arial" w:cs="Arial"/>
          <w:b/>
          <w:color w:val="FF0000"/>
          <w:sz w:val="20"/>
        </w:rPr>
        <w:t>Instrumento  de</w:t>
      </w:r>
      <w:proofErr w:type="gramEnd"/>
      <w:r w:rsidRPr="00DB0D56">
        <w:rPr>
          <w:rFonts w:ascii="Arial" w:hAnsi="Arial" w:cs="Arial"/>
          <w:b/>
          <w:color w:val="FF0000"/>
          <w:sz w:val="20"/>
        </w:rPr>
        <w:t xml:space="preserve">  Avaliação  de  Cursos  de  Graduação  Presencial  e  a </w:t>
      </w:r>
      <w:r w:rsidR="005308EA" w:rsidRPr="00DB0D56">
        <w:rPr>
          <w:rFonts w:ascii="Arial" w:hAnsi="Arial" w:cs="Arial"/>
          <w:b/>
          <w:color w:val="FF0000"/>
          <w:sz w:val="20"/>
        </w:rPr>
        <w:t xml:space="preserve"> </w:t>
      </w:r>
      <w:r w:rsidRPr="00DB0D56">
        <w:rPr>
          <w:rFonts w:ascii="Arial" w:hAnsi="Arial" w:cs="Arial"/>
          <w:b/>
          <w:color w:val="FF0000"/>
          <w:sz w:val="20"/>
        </w:rPr>
        <w:t>Distância/Reconhecimento e Reno</w:t>
      </w:r>
      <w:r w:rsidR="005308EA" w:rsidRPr="00DB0D56">
        <w:rPr>
          <w:rFonts w:ascii="Arial" w:hAnsi="Arial" w:cs="Arial"/>
          <w:b/>
          <w:color w:val="FF0000"/>
          <w:sz w:val="20"/>
        </w:rPr>
        <w:t xml:space="preserve">vação de Reconhecimento </w:t>
      </w:r>
      <w:r w:rsidRPr="00DB0D56">
        <w:rPr>
          <w:rFonts w:ascii="Arial" w:hAnsi="Arial" w:cs="Arial"/>
          <w:b/>
          <w:color w:val="FF0000"/>
          <w:sz w:val="20"/>
        </w:rPr>
        <w:t xml:space="preserve">Indicador 1.7 - Estágio curricular supervisionado - Obrigatório para cursos cujas DCN </w:t>
      </w:r>
      <w:proofErr w:type="spellStart"/>
      <w:r w:rsidRPr="00DB0D56">
        <w:rPr>
          <w:rFonts w:ascii="Arial" w:hAnsi="Arial" w:cs="Arial"/>
          <w:b/>
          <w:color w:val="FF0000"/>
          <w:sz w:val="20"/>
        </w:rPr>
        <w:t>prevêem</w:t>
      </w:r>
      <w:proofErr w:type="spellEnd"/>
      <w:r w:rsidRPr="00DB0D56">
        <w:rPr>
          <w:rFonts w:ascii="Arial" w:hAnsi="Arial" w:cs="Arial"/>
          <w:b/>
          <w:color w:val="FF0000"/>
          <w:sz w:val="20"/>
        </w:rPr>
        <w:t xml:space="preserve"> o estágio supervisionado.</w:t>
      </w:r>
      <w:r w:rsidR="005308EA" w:rsidRPr="00DB0D56">
        <w:rPr>
          <w:rFonts w:ascii="Arial" w:hAnsi="Arial" w:cs="Arial"/>
          <w:b/>
          <w:color w:val="FF0000"/>
          <w:sz w:val="20"/>
        </w:rPr>
        <w:t xml:space="preserve"> </w:t>
      </w:r>
      <w:r w:rsidRPr="00DB0D56">
        <w:rPr>
          <w:rFonts w:ascii="Arial" w:hAnsi="Arial" w:cs="Arial"/>
          <w:b/>
          <w:color w:val="FF0000"/>
          <w:sz w:val="20"/>
        </w:rPr>
        <w:t>Conceito 5</w:t>
      </w:r>
      <w:r w:rsidRPr="00DB0D56">
        <w:rPr>
          <w:rFonts w:ascii="Arial" w:hAnsi="Arial" w:cs="Arial"/>
          <w:color w:val="FF0000"/>
          <w:sz w:val="20"/>
        </w:rPr>
        <w:t xml:space="preserve">  -  O  estágio  curricular supervisionado  está </w:t>
      </w:r>
      <w:r w:rsidR="005308EA" w:rsidRPr="00DB0D56">
        <w:rPr>
          <w:rFonts w:ascii="Arial" w:hAnsi="Arial" w:cs="Arial"/>
          <w:color w:val="FF0000"/>
          <w:sz w:val="20"/>
        </w:rPr>
        <w:t xml:space="preserve"> </w:t>
      </w:r>
      <w:r w:rsidRPr="00DB0D56">
        <w:rPr>
          <w:rFonts w:ascii="Arial" w:hAnsi="Arial" w:cs="Arial"/>
          <w:color w:val="FF0000"/>
          <w:sz w:val="20"/>
        </w:rPr>
        <w:t>institucionalizado  e  contempla  carga  horária adequada,  orientação  cuja  relação</w:t>
      </w:r>
      <w:r w:rsidR="005308EA" w:rsidRPr="00DB0D56">
        <w:rPr>
          <w:rFonts w:ascii="Arial" w:hAnsi="Arial" w:cs="Arial"/>
          <w:color w:val="FF0000"/>
          <w:sz w:val="20"/>
        </w:rPr>
        <w:t xml:space="preserve"> </w:t>
      </w:r>
      <w:r w:rsidRPr="00DB0D56">
        <w:rPr>
          <w:rFonts w:ascii="Arial" w:hAnsi="Arial" w:cs="Arial"/>
          <w:color w:val="FF0000"/>
          <w:sz w:val="20"/>
        </w:rPr>
        <w:t xml:space="preserve">orientador/aluno seja  compatível  com  as  atividades,  coordenação  e </w:t>
      </w:r>
      <w:r w:rsidR="004F54AC" w:rsidRPr="00DB0D56">
        <w:rPr>
          <w:rFonts w:ascii="Arial" w:hAnsi="Arial" w:cs="Arial"/>
          <w:color w:val="FF0000"/>
          <w:sz w:val="20"/>
        </w:rPr>
        <w:t xml:space="preserve"> </w:t>
      </w:r>
      <w:r w:rsidRPr="00DB0D56">
        <w:rPr>
          <w:rFonts w:ascii="Arial" w:hAnsi="Arial" w:cs="Arial"/>
          <w:color w:val="FF0000"/>
          <w:sz w:val="20"/>
        </w:rPr>
        <w:t>supervisão, existência  de  convênios,  estratégias  para gestão  da  integração  entre  ensino  e  mundo  do trabalho,  considerando  as  competências  previstas  no perfil  do  egresso,  e  interlocução  institucionalizada  da IES com o(s) ambiente(s) de estágio, gerando insumos para atualização das práticas do estágio.</w:t>
      </w:r>
    </w:p>
    <w:p w:rsidR="005209E6" w:rsidRPr="00DB0D56" w:rsidRDefault="005209E6" w:rsidP="005209E6">
      <w:pPr>
        <w:spacing w:after="0" w:line="360" w:lineRule="auto"/>
        <w:jc w:val="both"/>
        <w:rPr>
          <w:rFonts w:ascii="Arial" w:hAnsi="Arial" w:cs="Arial"/>
          <w:color w:val="FF0000"/>
          <w:sz w:val="20"/>
        </w:rPr>
      </w:pPr>
      <w:r w:rsidRPr="00DB0D56">
        <w:rPr>
          <w:rFonts w:ascii="Arial" w:hAnsi="Arial" w:cs="Arial"/>
          <w:b/>
          <w:color w:val="FF0000"/>
          <w:sz w:val="20"/>
        </w:rPr>
        <w:lastRenderedPageBreak/>
        <w:t xml:space="preserve">Indicador 1.8 - Estágio curricular supervisionado – relação com a rede de escolas da educação básica obrigatório </w:t>
      </w:r>
      <w:proofErr w:type="gramStart"/>
      <w:r w:rsidRPr="00DB0D56">
        <w:rPr>
          <w:rFonts w:ascii="Arial" w:hAnsi="Arial" w:cs="Arial"/>
          <w:b/>
          <w:color w:val="FF0000"/>
          <w:sz w:val="20"/>
        </w:rPr>
        <w:t xml:space="preserve">para </w:t>
      </w:r>
      <w:r w:rsidR="004F54AC" w:rsidRPr="00DB0D56">
        <w:rPr>
          <w:rFonts w:ascii="Arial" w:hAnsi="Arial" w:cs="Arial"/>
          <w:b/>
          <w:color w:val="FF0000"/>
          <w:sz w:val="20"/>
        </w:rPr>
        <w:t xml:space="preserve"> </w:t>
      </w:r>
      <w:r w:rsidRPr="00DB0D56">
        <w:rPr>
          <w:rFonts w:ascii="Arial" w:hAnsi="Arial" w:cs="Arial"/>
          <w:b/>
          <w:color w:val="FF0000"/>
          <w:sz w:val="20"/>
        </w:rPr>
        <w:t>licenciaturas</w:t>
      </w:r>
      <w:proofErr w:type="gramEnd"/>
      <w:r w:rsidRPr="00DB0D56">
        <w:rPr>
          <w:rFonts w:ascii="Arial" w:hAnsi="Arial" w:cs="Arial"/>
          <w:b/>
          <w:color w:val="FF0000"/>
          <w:sz w:val="20"/>
        </w:rPr>
        <w:t>.</w:t>
      </w:r>
      <w:r w:rsidR="004F54AC" w:rsidRPr="00DB0D56">
        <w:rPr>
          <w:rFonts w:ascii="Arial" w:hAnsi="Arial" w:cs="Arial"/>
          <w:b/>
          <w:color w:val="FF0000"/>
          <w:sz w:val="20"/>
        </w:rPr>
        <w:t xml:space="preserve"> </w:t>
      </w:r>
      <w:r w:rsidRPr="00DB0D56">
        <w:rPr>
          <w:rFonts w:ascii="Arial" w:hAnsi="Arial" w:cs="Arial"/>
          <w:b/>
          <w:color w:val="FF0000"/>
          <w:sz w:val="20"/>
        </w:rPr>
        <w:t xml:space="preserve">Conceito </w:t>
      </w:r>
      <w:proofErr w:type="gramStart"/>
      <w:r w:rsidRPr="00DB0D56">
        <w:rPr>
          <w:rFonts w:ascii="Arial" w:hAnsi="Arial" w:cs="Arial"/>
          <w:b/>
          <w:color w:val="FF0000"/>
          <w:sz w:val="20"/>
        </w:rPr>
        <w:t>5</w:t>
      </w:r>
      <w:r w:rsidRPr="00DB0D56">
        <w:rPr>
          <w:rFonts w:ascii="Arial" w:hAnsi="Arial" w:cs="Arial"/>
          <w:color w:val="FF0000"/>
          <w:sz w:val="20"/>
        </w:rPr>
        <w:t xml:space="preserve">  -</w:t>
      </w:r>
      <w:proofErr w:type="gramEnd"/>
      <w:r w:rsidRPr="00DB0D56">
        <w:rPr>
          <w:rFonts w:ascii="Arial" w:hAnsi="Arial" w:cs="Arial"/>
          <w:color w:val="FF0000"/>
          <w:sz w:val="20"/>
        </w:rPr>
        <w:t xml:space="preserve">  O  estágio  curricular supervisionado  está institucionalizado  e  promove  a  vivência  da  realidade escolar de forma integral, a participação em conselhos de  classe/reuniões  de  professores,  a  relação  com  a rede  de  escolas  da  Educação  Básica,  mantendo-se registro  acadêmico,  havendo  acompanhamento  pelo docente da IES (orientador) nas atividades no campo da  prática,  ao  longo  do  ano  letivo,  e  práticas </w:t>
      </w:r>
    </w:p>
    <w:p w:rsidR="005209E6" w:rsidRPr="00DB0D56" w:rsidRDefault="005209E6" w:rsidP="005209E6">
      <w:pPr>
        <w:spacing w:after="0" w:line="360" w:lineRule="auto"/>
        <w:jc w:val="both"/>
        <w:rPr>
          <w:rFonts w:ascii="Arial" w:hAnsi="Arial" w:cs="Arial"/>
          <w:color w:val="FF0000"/>
          <w:sz w:val="20"/>
        </w:rPr>
      </w:pPr>
      <w:proofErr w:type="gramStart"/>
      <w:r w:rsidRPr="00DB0D56">
        <w:rPr>
          <w:rFonts w:ascii="Arial" w:hAnsi="Arial" w:cs="Arial"/>
          <w:color w:val="FF0000"/>
          <w:sz w:val="20"/>
        </w:rPr>
        <w:t>inovadoras</w:t>
      </w:r>
      <w:proofErr w:type="gramEnd"/>
      <w:r w:rsidRPr="00DB0D56">
        <w:rPr>
          <w:rFonts w:ascii="Arial" w:hAnsi="Arial" w:cs="Arial"/>
          <w:color w:val="FF0000"/>
          <w:sz w:val="20"/>
        </w:rPr>
        <w:t xml:space="preserve"> para a gestão da relação entre a IES e a </w:t>
      </w:r>
      <w:r w:rsidR="004F54AC" w:rsidRPr="00DB0D56">
        <w:rPr>
          <w:rFonts w:ascii="Arial" w:hAnsi="Arial" w:cs="Arial"/>
          <w:color w:val="FF0000"/>
          <w:sz w:val="20"/>
        </w:rPr>
        <w:t xml:space="preserve"> </w:t>
      </w:r>
      <w:r w:rsidRPr="00DB0D56">
        <w:rPr>
          <w:rFonts w:ascii="Arial" w:hAnsi="Arial" w:cs="Arial"/>
          <w:color w:val="FF0000"/>
          <w:sz w:val="20"/>
        </w:rPr>
        <w:t>rede de escolas da Educação Básica.</w:t>
      </w:r>
      <w:r w:rsidR="004F54AC" w:rsidRPr="00DB0D56">
        <w:rPr>
          <w:rFonts w:ascii="Arial" w:hAnsi="Arial" w:cs="Arial"/>
          <w:color w:val="FF0000"/>
          <w:sz w:val="20"/>
        </w:rPr>
        <w:t xml:space="preserve"> </w:t>
      </w:r>
    </w:p>
    <w:p w:rsidR="005209E6" w:rsidRPr="00DB0D56" w:rsidRDefault="005209E6" w:rsidP="005209E6">
      <w:pPr>
        <w:spacing w:after="0" w:line="360" w:lineRule="auto"/>
        <w:jc w:val="both"/>
        <w:rPr>
          <w:rFonts w:ascii="Arial" w:hAnsi="Arial" w:cs="Arial"/>
          <w:color w:val="FF0000"/>
          <w:sz w:val="20"/>
        </w:rPr>
      </w:pPr>
      <w:r w:rsidRPr="00DB0D56">
        <w:rPr>
          <w:rFonts w:ascii="Arial" w:hAnsi="Arial" w:cs="Arial"/>
          <w:b/>
          <w:color w:val="FF0000"/>
          <w:sz w:val="20"/>
        </w:rPr>
        <w:t>Indicador 1.9 - Estágio curricular supervisionado – relação teoria e prática -Obrigatório para licenciaturas.</w:t>
      </w:r>
      <w:r w:rsidR="004F54AC" w:rsidRPr="00DB0D56">
        <w:rPr>
          <w:rFonts w:ascii="Arial" w:hAnsi="Arial" w:cs="Arial"/>
          <w:b/>
          <w:color w:val="FF0000"/>
          <w:sz w:val="20"/>
        </w:rPr>
        <w:t xml:space="preserve"> </w:t>
      </w:r>
      <w:proofErr w:type="gramStart"/>
      <w:r w:rsidRPr="00DB0D56">
        <w:rPr>
          <w:rFonts w:ascii="Arial" w:hAnsi="Arial" w:cs="Arial"/>
          <w:b/>
          <w:color w:val="FF0000"/>
          <w:sz w:val="20"/>
        </w:rPr>
        <w:t>Conceito  5</w:t>
      </w:r>
      <w:proofErr w:type="gramEnd"/>
      <w:r w:rsidRPr="00DB0D56">
        <w:rPr>
          <w:rFonts w:ascii="Arial" w:hAnsi="Arial" w:cs="Arial"/>
          <w:color w:val="FF0000"/>
          <w:sz w:val="20"/>
        </w:rPr>
        <w:t xml:space="preserve">  -  O  estágio  curricular  supervisionado </w:t>
      </w:r>
    </w:p>
    <w:p w:rsidR="005209E6" w:rsidRPr="00DB0D56" w:rsidRDefault="005209E6" w:rsidP="005209E6">
      <w:pPr>
        <w:spacing w:after="0" w:line="360" w:lineRule="auto"/>
        <w:jc w:val="both"/>
        <w:rPr>
          <w:rFonts w:ascii="Arial" w:hAnsi="Arial" w:cs="Arial"/>
          <w:color w:val="FF0000"/>
          <w:sz w:val="20"/>
        </w:rPr>
      </w:pPr>
      <w:r w:rsidRPr="00DB0D56">
        <w:rPr>
          <w:rFonts w:ascii="Arial" w:hAnsi="Arial" w:cs="Arial"/>
          <w:color w:val="FF0000"/>
          <w:sz w:val="20"/>
        </w:rPr>
        <w:t xml:space="preserve">promove  a  relação  teoria  e  prática  e  contempla  a </w:t>
      </w:r>
      <w:r w:rsidR="004F54AC" w:rsidRPr="00DB0D56">
        <w:rPr>
          <w:rFonts w:ascii="Arial" w:hAnsi="Arial" w:cs="Arial"/>
          <w:color w:val="FF0000"/>
          <w:sz w:val="20"/>
        </w:rPr>
        <w:t xml:space="preserve"> </w:t>
      </w:r>
      <w:r w:rsidRPr="00DB0D56">
        <w:rPr>
          <w:rFonts w:ascii="Arial" w:hAnsi="Arial" w:cs="Arial"/>
          <w:color w:val="FF0000"/>
          <w:sz w:val="20"/>
        </w:rPr>
        <w:t xml:space="preserve">articulação  entre  o  currículo  do  curso  e  aspectos práticos da  Educação Básica,  o embasamento teórico das  atividades  planejadas  no  campo  da  prática,  a participação  do  licenciando  em  atividades  de planejamento, desenvolvimento e avaliação realizadas pelos docentes da Educação Básica, a reflexão teórica acerca de situações vivenciadas pelos </w:t>
      </w:r>
      <w:proofErr w:type="spellStart"/>
      <w:r w:rsidRPr="00DB0D56">
        <w:rPr>
          <w:rFonts w:ascii="Arial" w:hAnsi="Arial" w:cs="Arial"/>
          <w:color w:val="FF0000"/>
          <w:sz w:val="20"/>
        </w:rPr>
        <w:t>licenciandos</w:t>
      </w:r>
      <w:proofErr w:type="spellEnd"/>
      <w:r w:rsidRPr="00DB0D56">
        <w:rPr>
          <w:rFonts w:ascii="Arial" w:hAnsi="Arial" w:cs="Arial"/>
          <w:color w:val="FF0000"/>
          <w:sz w:val="20"/>
        </w:rPr>
        <w:t xml:space="preserve">, a criação  e  divulgação  de  produtos  que  articulam  e </w:t>
      </w:r>
      <w:r w:rsidR="004F54AC" w:rsidRPr="00DB0D56">
        <w:rPr>
          <w:rFonts w:ascii="Arial" w:hAnsi="Arial" w:cs="Arial"/>
          <w:color w:val="FF0000"/>
          <w:sz w:val="20"/>
        </w:rPr>
        <w:t xml:space="preserve"> </w:t>
      </w:r>
      <w:r w:rsidRPr="00DB0D56">
        <w:rPr>
          <w:rFonts w:ascii="Arial" w:hAnsi="Arial" w:cs="Arial"/>
          <w:color w:val="FF0000"/>
          <w:sz w:val="20"/>
        </w:rPr>
        <w:t xml:space="preserve">sistematizam a relação teoria e prática, com atividades </w:t>
      </w:r>
      <w:r w:rsidR="004F54AC" w:rsidRPr="00DB0D56">
        <w:rPr>
          <w:rFonts w:ascii="Arial" w:hAnsi="Arial" w:cs="Arial"/>
          <w:color w:val="FF0000"/>
          <w:sz w:val="20"/>
        </w:rPr>
        <w:t xml:space="preserve"> </w:t>
      </w:r>
      <w:r w:rsidRPr="00DB0D56">
        <w:rPr>
          <w:rFonts w:ascii="Arial" w:hAnsi="Arial" w:cs="Arial"/>
          <w:color w:val="FF0000"/>
          <w:sz w:val="20"/>
        </w:rPr>
        <w:t>comprovadamente exitosas ou inovadoras.</w:t>
      </w:r>
    </w:p>
    <w:p w:rsidR="005209E6" w:rsidRDefault="005209E6" w:rsidP="005209E6">
      <w:pPr>
        <w:spacing w:after="0" w:line="360" w:lineRule="auto"/>
        <w:jc w:val="both"/>
        <w:rPr>
          <w:rFonts w:ascii="Arial" w:hAnsi="Arial" w:cs="Arial"/>
          <w:color w:val="FF0000"/>
          <w:sz w:val="20"/>
        </w:rPr>
      </w:pPr>
      <w:r w:rsidRPr="00DB0D56">
        <w:rPr>
          <w:rFonts w:ascii="Arial" w:hAnsi="Arial" w:cs="Arial"/>
          <w:color w:val="FF0000"/>
          <w:sz w:val="20"/>
        </w:rPr>
        <w:t>IMPORTANTE:</w:t>
      </w:r>
    </w:p>
    <w:p w:rsidR="00DB0D56" w:rsidRPr="00DB0D56" w:rsidRDefault="00DB0D56" w:rsidP="005209E6">
      <w:pPr>
        <w:spacing w:after="0" w:line="360" w:lineRule="auto"/>
        <w:jc w:val="both"/>
        <w:rPr>
          <w:rFonts w:ascii="Arial" w:hAnsi="Arial" w:cs="Arial"/>
          <w:color w:val="FF0000"/>
          <w:sz w:val="20"/>
        </w:rPr>
      </w:pPr>
    </w:p>
    <w:p w:rsidR="005209E6" w:rsidRDefault="005209E6" w:rsidP="004F54AC">
      <w:pPr>
        <w:spacing w:after="0" w:line="360" w:lineRule="auto"/>
        <w:jc w:val="both"/>
        <w:rPr>
          <w:rFonts w:ascii="Arial" w:hAnsi="Arial" w:cs="Arial"/>
          <w:color w:val="FF0000"/>
        </w:rPr>
      </w:pPr>
      <w:r w:rsidRPr="004F54AC">
        <w:rPr>
          <w:rFonts w:ascii="Arial" w:hAnsi="Arial" w:cs="Arial"/>
          <w:b/>
        </w:rPr>
        <w:t xml:space="preserve">2.2.9 Componente </w:t>
      </w:r>
      <w:proofErr w:type="gramStart"/>
      <w:r w:rsidRPr="004F54AC">
        <w:rPr>
          <w:rFonts w:ascii="Arial" w:hAnsi="Arial" w:cs="Arial"/>
          <w:b/>
        </w:rPr>
        <w:t>curricular  -</w:t>
      </w:r>
      <w:proofErr w:type="gramEnd"/>
      <w:r w:rsidRPr="004F54AC">
        <w:rPr>
          <w:rFonts w:ascii="Arial" w:hAnsi="Arial" w:cs="Arial"/>
          <w:b/>
        </w:rPr>
        <w:t xml:space="preserve">  Atividades Curriculares de Extensão</w:t>
      </w:r>
      <w:r w:rsidRPr="005209E6">
        <w:rPr>
          <w:rFonts w:ascii="Arial" w:hAnsi="Arial" w:cs="Arial"/>
          <w:color w:val="FF0000"/>
        </w:rPr>
        <w:t xml:space="preserve">  -  </w:t>
      </w:r>
    </w:p>
    <w:p w:rsidR="004F54AC" w:rsidRPr="00BA03B6" w:rsidRDefault="004F54AC" w:rsidP="004F54AC">
      <w:pPr>
        <w:spacing w:after="0" w:line="360" w:lineRule="auto"/>
        <w:jc w:val="both"/>
        <w:rPr>
          <w:rFonts w:ascii="Arial" w:hAnsi="Arial" w:cs="Arial"/>
          <w:color w:val="FF0000"/>
          <w:sz w:val="20"/>
        </w:rPr>
      </w:pPr>
    </w:p>
    <w:p w:rsidR="004F54AC" w:rsidRDefault="004F54AC" w:rsidP="004F54AC">
      <w:pPr>
        <w:spacing w:after="0" w:line="360" w:lineRule="auto"/>
        <w:jc w:val="both"/>
        <w:rPr>
          <w:rFonts w:ascii="Arial" w:hAnsi="Arial" w:cs="Arial"/>
          <w:color w:val="FF0000"/>
        </w:rPr>
      </w:pPr>
      <w:r w:rsidRPr="004F54AC">
        <w:rPr>
          <w:rFonts w:ascii="Arial" w:hAnsi="Arial" w:cs="Arial"/>
          <w:b/>
        </w:rPr>
        <w:t xml:space="preserve">2.2.10. </w:t>
      </w:r>
      <w:proofErr w:type="gramStart"/>
      <w:r w:rsidRPr="004F54AC">
        <w:rPr>
          <w:rFonts w:ascii="Arial" w:hAnsi="Arial" w:cs="Arial"/>
          <w:b/>
        </w:rPr>
        <w:t>Oferta  de</w:t>
      </w:r>
      <w:proofErr w:type="gramEnd"/>
      <w:r w:rsidRPr="004F54AC">
        <w:rPr>
          <w:rFonts w:ascii="Arial" w:hAnsi="Arial" w:cs="Arial"/>
          <w:b/>
        </w:rPr>
        <w:t xml:space="preserve">  componentes  curriculares  na  modalidade  a  distância  em cursos presenciais (Se houver).</w:t>
      </w:r>
      <w:r w:rsidRPr="004F54AC">
        <w:rPr>
          <w:rFonts w:ascii="Arial" w:hAnsi="Arial" w:cs="Arial"/>
          <w:color w:val="FF0000"/>
        </w:rPr>
        <w:t xml:space="preserve">  </w:t>
      </w:r>
    </w:p>
    <w:p w:rsidR="00BA03B6" w:rsidRPr="00BA03B6" w:rsidRDefault="00BA03B6" w:rsidP="004F54AC">
      <w:pPr>
        <w:spacing w:after="0" w:line="360" w:lineRule="auto"/>
        <w:jc w:val="both"/>
        <w:rPr>
          <w:rFonts w:ascii="Arial" w:hAnsi="Arial" w:cs="Arial"/>
          <w:sz w:val="20"/>
        </w:rPr>
      </w:pPr>
    </w:p>
    <w:p w:rsidR="004F54AC" w:rsidRPr="00BA03B6" w:rsidRDefault="004F54AC" w:rsidP="004F54AC">
      <w:pPr>
        <w:spacing w:after="0" w:line="360" w:lineRule="auto"/>
        <w:jc w:val="both"/>
        <w:rPr>
          <w:rFonts w:ascii="Arial" w:hAnsi="Arial" w:cs="Arial"/>
          <w:sz w:val="20"/>
        </w:rPr>
      </w:pPr>
      <w:r w:rsidRPr="00BA03B6">
        <w:rPr>
          <w:rFonts w:ascii="Arial" w:hAnsi="Arial" w:cs="Arial"/>
          <w:sz w:val="20"/>
        </w:rPr>
        <w:t xml:space="preserve">Em conformidade com </w:t>
      </w:r>
      <w:proofErr w:type="gramStart"/>
      <w:r w:rsidRPr="00BA03B6">
        <w:rPr>
          <w:rFonts w:ascii="Arial" w:hAnsi="Arial" w:cs="Arial"/>
          <w:sz w:val="20"/>
        </w:rPr>
        <w:t>a  Portaria</w:t>
      </w:r>
      <w:proofErr w:type="gramEnd"/>
      <w:r w:rsidRPr="00BA03B6">
        <w:rPr>
          <w:rFonts w:ascii="Arial" w:hAnsi="Arial" w:cs="Arial"/>
          <w:sz w:val="20"/>
        </w:rPr>
        <w:t xml:space="preserve"> nº 2.117, de 6 de dezembro de 2019,  os cursos de graduação que já passaram por processo de reconhecimento  poderão  ofertar  até  40%  da  sua  carga  horária  total,  por  meio  da </w:t>
      </w:r>
      <w:proofErr w:type="spellStart"/>
      <w:r w:rsidRPr="00BA03B6">
        <w:rPr>
          <w:rFonts w:ascii="Arial" w:hAnsi="Arial" w:cs="Arial"/>
          <w:sz w:val="20"/>
        </w:rPr>
        <w:t>EaD</w:t>
      </w:r>
      <w:proofErr w:type="spellEnd"/>
      <w:r w:rsidRPr="00BA03B6">
        <w:rPr>
          <w:rFonts w:ascii="Arial" w:hAnsi="Arial" w:cs="Arial"/>
          <w:sz w:val="20"/>
        </w:rPr>
        <w:t>,  através  de  disciplinas  semipresenciais,  caracterizadas  como  atividades didáticas, módulos ou unidades de ensino-aprendizagem:</w:t>
      </w:r>
    </w:p>
    <w:p w:rsidR="004F54AC" w:rsidRPr="00BA03B6" w:rsidRDefault="004F54AC" w:rsidP="004F54AC">
      <w:pPr>
        <w:spacing w:after="0" w:line="360" w:lineRule="auto"/>
        <w:jc w:val="both"/>
        <w:rPr>
          <w:rFonts w:ascii="Arial" w:hAnsi="Arial" w:cs="Arial"/>
          <w:sz w:val="20"/>
        </w:rPr>
      </w:pPr>
      <w:r w:rsidRPr="00BA03B6">
        <w:rPr>
          <w:rFonts w:ascii="Arial" w:hAnsi="Arial" w:cs="Arial"/>
          <w:sz w:val="20"/>
        </w:rPr>
        <w:t>“Art.  2</w:t>
      </w:r>
      <w:proofErr w:type="gramStart"/>
      <w:r w:rsidRPr="00BA03B6">
        <w:rPr>
          <w:rFonts w:ascii="Arial" w:hAnsi="Arial" w:cs="Arial"/>
          <w:sz w:val="20"/>
        </w:rPr>
        <w:t>º  [...]</w:t>
      </w:r>
      <w:proofErr w:type="gramEnd"/>
      <w:r w:rsidRPr="00BA03B6">
        <w:rPr>
          <w:rFonts w:ascii="Arial" w:hAnsi="Arial" w:cs="Arial"/>
          <w:sz w:val="20"/>
        </w:rPr>
        <w:t xml:space="preserve">  §  1º  O  Projeto  Pedagógico  do  Curso  -  PPC  deve  apresentar  claramente,  na  matriz  curricular,  o  percentual  de  carga  horária  à  distância e indicar as metodologias a serem utilizadas, no momento do protocolo dos pedidos de autorização, reconhecimento e renovação de reconhecimento de curso. </w:t>
      </w:r>
    </w:p>
    <w:p w:rsidR="004F54AC" w:rsidRPr="00BA03B6" w:rsidRDefault="004F54AC" w:rsidP="004F54AC">
      <w:pPr>
        <w:spacing w:after="0" w:line="360" w:lineRule="auto"/>
        <w:jc w:val="both"/>
        <w:rPr>
          <w:rFonts w:ascii="Arial" w:hAnsi="Arial" w:cs="Arial"/>
          <w:sz w:val="20"/>
        </w:rPr>
      </w:pPr>
      <w:r w:rsidRPr="00BA03B6">
        <w:rPr>
          <w:rFonts w:ascii="Arial" w:hAnsi="Arial" w:cs="Arial"/>
          <w:sz w:val="20"/>
        </w:rPr>
        <w:t xml:space="preserve">§ 2º A introdução de carga </w:t>
      </w:r>
      <w:proofErr w:type="gramStart"/>
      <w:r w:rsidRPr="00BA03B6">
        <w:rPr>
          <w:rFonts w:ascii="Arial" w:hAnsi="Arial" w:cs="Arial"/>
          <w:sz w:val="20"/>
        </w:rPr>
        <w:t>horária  a</w:t>
      </w:r>
      <w:proofErr w:type="gramEnd"/>
      <w:r w:rsidRPr="00BA03B6">
        <w:rPr>
          <w:rFonts w:ascii="Arial" w:hAnsi="Arial" w:cs="Arial"/>
          <w:sz w:val="20"/>
        </w:rPr>
        <w:t xml:space="preserve">  distância  em  cursos  presenciais  fica  condicionada  à observância das Diretrizes Curriculares Nacionais  -  DCN dos Cursos </w:t>
      </w:r>
    </w:p>
    <w:p w:rsidR="004F54AC" w:rsidRPr="00BA03B6" w:rsidRDefault="004F54AC" w:rsidP="004F54AC">
      <w:pPr>
        <w:spacing w:after="0" w:line="360" w:lineRule="auto"/>
        <w:jc w:val="both"/>
        <w:rPr>
          <w:rFonts w:ascii="Arial" w:hAnsi="Arial" w:cs="Arial"/>
          <w:sz w:val="20"/>
        </w:rPr>
      </w:pPr>
      <w:proofErr w:type="gramStart"/>
      <w:r w:rsidRPr="00BA03B6">
        <w:rPr>
          <w:rFonts w:ascii="Arial" w:hAnsi="Arial" w:cs="Arial"/>
          <w:sz w:val="20"/>
        </w:rPr>
        <w:t>de  Graduação</w:t>
      </w:r>
      <w:proofErr w:type="gramEnd"/>
      <w:r w:rsidRPr="00BA03B6">
        <w:rPr>
          <w:rFonts w:ascii="Arial" w:hAnsi="Arial" w:cs="Arial"/>
          <w:sz w:val="20"/>
        </w:rPr>
        <w:t xml:space="preserve">  Superior,  definidas  pelo  Conselho  Nacional  de  Educação - CNE, quando houver.  </w:t>
      </w:r>
    </w:p>
    <w:p w:rsidR="004F54AC" w:rsidRPr="00BA03B6" w:rsidRDefault="004F54AC" w:rsidP="004F54AC">
      <w:pPr>
        <w:spacing w:after="0" w:line="360" w:lineRule="auto"/>
        <w:jc w:val="both"/>
        <w:rPr>
          <w:rFonts w:ascii="Arial" w:hAnsi="Arial" w:cs="Arial"/>
          <w:sz w:val="20"/>
        </w:rPr>
      </w:pPr>
      <w:r w:rsidRPr="00BA03B6">
        <w:rPr>
          <w:rFonts w:ascii="Arial" w:hAnsi="Arial" w:cs="Arial"/>
          <w:sz w:val="20"/>
        </w:rPr>
        <w:t xml:space="preserve">[...]  Art.  4º  A  oferta  de carga  horária  a  distância  em  cursos  presenciais  deverá  incluir  métodos  e  práticas  de  ensino-aprendizagem  que </w:t>
      </w:r>
      <w:r w:rsidR="00D37272" w:rsidRPr="00BA03B6">
        <w:rPr>
          <w:rFonts w:ascii="Arial" w:hAnsi="Arial" w:cs="Arial"/>
          <w:sz w:val="20"/>
        </w:rPr>
        <w:t xml:space="preserve"> </w:t>
      </w:r>
      <w:r w:rsidRPr="00BA03B6">
        <w:rPr>
          <w:rFonts w:ascii="Arial" w:hAnsi="Arial" w:cs="Arial"/>
          <w:sz w:val="20"/>
        </w:rPr>
        <w:t xml:space="preserve">incorporem  o  uso  integrado  de  Tecnologias  de  Informação  e </w:t>
      </w:r>
      <w:r w:rsidR="00D37272" w:rsidRPr="00BA03B6">
        <w:rPr>
          <w:rFonts w:ascii="Arial" w:hAnsi="Arial" w:cs="Arial"/>
          <w:sz w:val="20"/>
        </w:rPr>
        <w:t xml:space="preserve"> </w:t>
      </w:r>
      <w:r w:rsidRPr="00BA03B6">
        <w:rPr>
          <w:rFonts w:ascii="Arial" w:hAnsi="Arial" w:cs="Arial"/>
          <w:sz w:val="20"/>
        </w:rPr>
        <w:t xml:space="preserve">Comunicação  -  TIC  para  a  realização  dos  objetivos  pedagógicos, </w:t>
      </w:r>
      <w:r w:rsidR="00D37272" w:rsidRPr="00BA03B6">
        <w:rPr>
          <w:rFonts w:ascii="Arial" w:hAnsi="Arial" w:cs="Arial"/>
          <w:sz w:val="20"/>
        </w:rPr>
        <w:t xml:space="preserve"> </w:t>
      </w:r>
      <w:r w:rsidRPr="00BA03B6">
        <w:rPr>
          <w:rFonts w:ascii="Arial" w:hAnsi="Arial" w:cs="Arial"/>
          <w:sz w:val="20"/>
        </w:rPr>
        <w:t xml:space="preserve">material didático específico bem como para a mediação de docentes, tutores e </w:t>
      </w:r>
      <w:r w:rsidRPr="00BA03B6">
        <w:rPr>
          <w:rFonts w:ascii="Arial" w:hAnsi="Arial" w:cs="Arial"/>
          <w:sz w:val="20"/>
        </w:rPr>
        <w:lastRenderedPageBreak/>
        <w:t xml:space="preserve">profissionais da educação com formação e qualificação em nível  compatível  com  o  previsto  no  PPC  e  no  plano  de  ensino  da </w:t>
      </w:r>
      <w:r w:rsidR="00D37272" w:rsidRPr="00BA03B6">
        <w:rPr>
          <w:rFonts w:ascii="Arial" w:hAnsi="Arial" w:cs="Arial"/>
          <w:sz w:val="20"/>
        </w:rPr>
        <w:t xml:space="preserve"> </w:t>
      </w:r>
      <w:r w:rsidRPr="00BA03B6">
        <w:rPr>
          <w:rFonts w:ascii="Arial" w:hAnsi="Arial" w:cs="Arial"/>
          <w:sz w:val="20"/>
        </w:rPr>
        <w:t xml:space="preserve">disciplina.  </w:t>
      </w:r>
      <w:proofErr w:type="gramStart"/>
      <w:r w:rsidRPr="00BA03B6">
        <w:rPr>
          <w:rFonts w:ascii="Arial" w:hAnsi="Arial" w:cs="Arial"/>
          <w:sz w:val="20"/>
        </w:rPr>
        <w:t>Parágrafo  único</w:t>
      </w:r>
      <w:proofErr w:type="gramEnd"/>
      <w:r w:rsidRPr="00BA03B6">
        <w:rPr>
          <w:rFonts w:ascii="Arial" w:hAnsi="Arial" w:cs="Arial"/>
          <w:sz w:val="20"/>
        </w:rPr>
        <w:t xml:space="preserve">.  </w:t>
      </w:r>
      <w:proofErr w:type="gramStart"/>
      <w:r w:rsidRPr="00BA03B6">
        <w:rPr>
          <w:rFonts w:ascii="Arial" w:hAnsi="Arial" w:cs="Arial"/>
          <w:sz w:val="20"/>
        </w:rPr>
        <w:t>O  PPC</w:t>
      </w:r>
      <w:proofErr w:type="gramEnd"/>
      <w:r w:rsidRPr="00BA03B6">
        <w:rPr>
          <w:rFonts w:ascii="Arial" w:hAnsi="Arial" w:cs="Arial"/>
          <w:sz w:val="20"/>
        </w:rPr>
        <w:t xml:space="preserve">  deverá  detalhar  a  forma  de integralização  da  carga  horária  das  disciplinas  ofertadas  parcial  ou integralmente  a  distância,  e  o  plano  de  ensino da  disciplina  deverá descrever as atividades realizadas.  </w:t>
      </w:r>
    </w:p>
    <w:p w:rsidR="004F54AC" w:rsidRPr="00BA03B6" w:rsidRDefault="004F54AC" w:rsidP="004F54AC">
      <w:pPr>
        <w:spacing w:after="0" w:line="360" w:lineRule="auto"/>
        <w:jc w:val="both"/>
        <w:rPr>
          <w:rFonts w:ascii="Arial" w:hAnsi="Arial" w:cs="Arial"/>
          <w:sz w:val="20"/>
        </w:rPr>
      </w:pPr>
      <w:r w:rsidRPr="00BA03B6">
        <w:rPr>
          <w:rFonts w:ascii="Arial" w:hAnsi="Arial" w:cs="Arial"/>
          <w:sz w:val="20"/>
        </w:rPr>
        <w:t xml:space="preserve">Art. 5º A oferta de carga horária na modalidade de </w:t>
      </w:r>
      <w:proofErr w:type="spellStart"/>
      <w:proofErr w:type="gramStart"/>
      <w:r w:rsidRPr="00BA03B6">
        <w:rPr>
          <w:rFonts w:ascii="Arial" w:hAnsi="Arial" w:cs="Arial"/>
          <w:sz w:val="20"/>
        </w:rPr>
        <w:t>EaD</w:t>
      </w:r>
      <w:proofErr w:type="spellEnd"/>
      <w:r w:rsidRPr="00BA03B6">
        <w:rPr>
          <w:rFonts w:ascii="Arial" w:hAnsi="Arial" w:cs="Arial"/>
          <w:sz w:val="20"/>
        </w:rPr>
        <w:t xml:space="preserve">  em</w:t>
      </w:r>
      <w:proofErr w:type="gramEnd"/>
      <w:r w:rsidRPr="00BA03B6">
        <w:rPr>
          <w:rFonts w:ascii="Arial" w:hAnsi="Arial" w:cs="Arial"/>
          <w:sz w:val="20"/>
        </w:rPr>
        <w:t xml:space="preserve"> cursos </w:t>
      </w:r>
      <w:r w:rsidR="00D37272" w:rsidRPr="00BA03B6">
        <w:rPr>
          <w:rFonts w:ascii="Arial" w:hAnsi="Arial" w:cs="Arial"/>
          <w:sz w:val="20"/>
        </w:rPr>
        <w:t xml:space="preserve"> </w:t>
      </w:r>
      <w:r w:rsidRPr="00BA03B6">
        <w:rPr>
          <w:rFonts w:ascii="Arial" w:hAnsi="Arial" w:cs="Arial"/>
          <w:sz w:val="20"/>
        </w:rPr>
        <w:t xml:space="preserve">presenciais  deve  ser  amplamente  informada  aos  estudantes matriculados  no  curso  no  período  letivo  anterior  à  sua  oferta  e divulgada  nos  processos  seletivos,  sendo  identificados,  de  maneira objetiva, os conteúdos, as disciplinas, as metodologias e  as formas de avaliação. Parágrafo único. Para os cursos em funcionamento, a </w:t>
      </w:r>
      <w:proofErr w:type="gramStart"/>
      <w:r w:rsidRPr="00BA03B6">
        <w:rPr>
          <w:rFonts w:ascii="Arial" w:hAnsi="Arial" w:cs="Arial"/>
          <w:sz w:val="20"/>
        </w:rPr>
        <w:t>introdução  de</w:t>
      </w:r>
      <w:proofErr w:type="gramEnd"/>
      <w:r w:rsidRPr="00BA03B6">
        <w:rPr>
          <w:rFonts w:ascii="Arial" w:hAnsi="Arial" w:cs="Arial"/>
          <w:sz w:val="20"/>
        </w:rPr>
        <w:t xml:space="preserve">  carga  horária  a  distância  deve  ocorrer  em  período letivo posterior à alteração do PPC. </w:t>
      </w:r>
    </w:p>
    <w:p w:rsidR="004F54AC" w:rsidRPr="00BA03B6" w:rsidRDefault="004F54AC" w:rsidP="004F54AC">
      <w:pPr>
        <w:spacing w:after="0" w:line="360" w:lineRule="auto"/>
        <w:jc w:val="both"/>
        <w:rPr>
          <w:rFonts w:ascii="Arial" w:hAnsi="Arial" w:cs="Arial"/>
          <w:sz w:val="20"/>
        </w:rPr>
      </w:pPr>
      <w:r w:rsidRPr="00BA03B6">
        <w:rPr>
          <w:rFonts w:ascii="Arial" w:hAnsi="Arial" w:cs="Arial"/>
          <w:sz w:val="20"/>
        </w:rPr>
        <w:t xml:space="preserve">Art. 6º As IES devem informar no cadastro </w:t>
      </w:r>
      <w:proofErr w:type="spellStart"/>
      <w:r w:rsidRPr="00BA03B6">
        <w:rPr>
          <w:rFonts w:ascii="Arial" w:hAnsi="Arial" w:cs="Arial"/>
          <w:sz w:val="20"/>
        </w:rPr>
        <w:t>e-MEC</w:t>
      </w:r>
      <w:proofErr w:type="spellEnd"/>
      <w:r w:rsidRPr="00BA03B6">
        <w:rPr>
          <w:rFonts w:ascii="Arial" w:hAnsi="Arial" w:cs="Arial"/>
          <w:sz w:val="20"/>
        </w:rPr>
        <w:t xml:space="preserve"> a oferta de carga </w:t>
      </w:r>
      <w:proofErr w:type="gramStart"/>
      <w:r w:rsidRPr="00BA03B6">
        <w:rPr>
          <w:rFonts w:ascii="Arial" w:hAnsi="Arial" w:cs="Arial"/>
          <w:sz w:val="20"/>
        </w:rPr>
        <w:t>horária  à</w:t>
      </w:r>
      <w:proofErr w:type="gramEnd"/>
      <w:r w:rsidRPr="00BA03B6">
        <w:rPr>
          <w:rFonts w:ascii="Arial" w:hAnsi="Arial" w:cs="Arial"/>
          <w:sz w:val="20"/>
        </w:rPr>
        <w:t xml:space="preserve">  distância  para  os  cursos  presenciais  que  venham  a  ser </w:t>
      </w:r>
      <w:r w:rsidR="00D37272" w:rsidRPr="00BA03B6">
        <w:rPr>
          <w:rFonts w:ascii="Arial" w:hAnsi="Arial" w:cs="Arial"/>
          <w:sz w:val="20"/>
        </w:rPr>
        <w:t xml:space="preserve"> </w:t>
      </w:r>
      <w:r w:rsidRPr="00BA03B6">
        <w:rPr>
          <w:rFonts w:ascii="Arial" w:hAnsi="Arial" w:cs="Arial"/>
          <w:sz w:val="20"/>
        </w:rPr>
        <w:t xml:space="preserve">autorizados e aqueles já em funcionamento,  cujo  projeto pedagógico contemple os termos dispostos nesta Portaria. </w:t>
      </w:r>
    </w:p>
    <w:p w:rsidR="00D37272" w:rsidRPr="00BA03B6" w:rsidRDefault="004F54AC" w:rsidP="004F54AC">
      <w:pPr>
        <w:spacing w:after="0" w:line="360" w:lineRule="auto"/>
        <w:jc w:val="both"/>
        <w:rPr>
          <w:rFonts w:ascii="Arial" w:hAnsi="Arial" w:cs="Arial"/>
          <w:sz w:val="20"/>
        </w:rPr>
      </w:pPr>
      <w:r w:rsidRPr="00BA03B6">
        <w:rPr>
          <w:rFonts w:ascii="Arial" w:hAnsi="Arial" w:cs="Arial"/>
          <w:sz w:val="20"/>
        </w:rPr>
        <w:t>[...]</w:t>
      </w:r>
      <w:r w:rsidR="00D37272" w:rsidRPr="00BA03B6">
        <w:rPr>
          <w:rFonts w:ascii="Arial" w:hAnsi="Arial" w:cs="Arial"/>
          <w:sz w:val="20"/>
        </w:rPr>
        <w:t xml:space="preserve"> </w:t>
      </w:r>
      <w:r w:rsidRPr="00BA03B6">
        <w:rPr>
          <w:rFonts w:ascii="Arial" w:hAnsi="Arial" w:cs="Arial"/>
          <w:sz w:val="20"/>
        </w:rPr>
        <w:t xml:space="preserve">Art. 8º Na fase de Parecer Final dos processos de reconhecimento e </w:t>
      </w:r>
      <w:r w:rsidR="00D37272" w:rsidRPr="00BA03B6">
        <w:rPr>
          <w:rFonts w:ascii="Arial" w:hAnsi="Arial" w:cs="Arial"/>
          <w:sz w:val="20"/>
        </w:rPr>
        <w:t xml:space="preserve"> </w:t>
      </w:r>
      <w:r w:rsidRPr="00BA03B6">
        <w:rPr>
          <w:rFonts w:ascii="Arial" w:hAnsi="Arial" w:cs="Arial"/>
          <w:sz w:val="20"/>
        </w:rPr>
        <w:t xml:space="preserve">renovação de reconhecimento de cursos presenciais, será analisada a possibilidade de manutenção da oferta de carga horária a distância, </w:t>
      </w:r>
      <w:r w:rsidR="00D37272" w:rsidRPr="00BA03B6">
        <w:rPr>
          <w:rFonts w:ascii="Arial" w:hAnsi="Arial" w:cs="Arial"/>
          <w:sz w:val="20"/>
        </w:rPr>
        <w:t xml:space="preserve"> </w:t>
      </w:r>
      <w:r w:rsidRPr="00BA03B6">
        <w:rPr>
          <w:rFonts w:ascii="Arial" w:hAnsi="Arial" w:cs="Arial"/>
          <w:sz w:val="20"/>
        </w:rPr>
        <w:t xml:space="preserve">até  o  limite  de  40%  da  carga  horária  total  do  curso,  se,  além  de </w:t>
      </w:r>
      <w:r w:rsidR="00D37272" w:rsidRPr="00BA03B6">
        <w:rPr>
          <w:rFonts w:ascii="Arial" w:hAnsi="Arial" w:cs="Arial"/>
          <w:sz w:val="20"/>
        </w:rPr>
        <w:t xml:space="preserve"> </w:t>
      </w:r>
      <w:r w:rsidRPr="00BA03B6">
        <w:rPr>
          <w:rFonts w:ascii="Arial" w:hAnsi="Arial" w:cs="Arial"/>
          <w:sz w:val="20"/>
        </w:rPr>
        <w:t xml:space="preserve">atendidos os critérios estabelecidos pela Portaria Normativa MEC nº </w:t>
      </w:r>
      <w:r w:rsidR="00D37272" w:rsidRPr="00BA03B6">
        <w:rPr>
          <w:rFonts w:ascii="Arial" w:hAnsi="Arial" w:cs="Arial"/>
          <w:sz w:val="20"/>
        </w:rPr>
        <w:t xml:space="preserve"> </w:t>
      </w:r>
      <w:r w:rsidRPr="00BA03B6">
        <w:rPr>
          <w:rFonts w:ascii="Arial" w:hAnsi="Arial" w:cs="Arial"/>
          <w:sz w:val="20"/>
        </w:rPr>
        <w:t xml:space="preserve">20,  de  2017,  o  curso  obtiver  conceito  igual  ou  superior  a  três  em </w:t>
      </w:r>
      <w:r w:rsidR="00D37272" w:rsidRPr="00BA03B6">
        <w:rPr>
          <w:rFonts w:ascii="Arial" w:hAnsi="Arial" w:cs="Arial"/>
          <w:sz w:val="20"/>
        </w:rPr>
        <w:t xml:space="preserve"> </w:t>
      </w:r>
      <w:r w:rsidRPr="00BA03B6">
        <w:rPr>
          <w:rFonts w:ascii="Arial" w:hAnsi="Arial" w:cs="Arial"/>
          <w:sz w:val="20"/>
        </w:rPr>
        <w:t>todos  os  indicadores  a  seguir:  I  -  Metodologia;  II  -  Atividades  de tutoria;  III  -  Ambiente  Virtual  de  Aprendizagem  -  AVA;  e  IV  -Tecnologias de Informação e Comunicação - TIC.”</w:t>
      </w:r>
    </w:p>
    <w:p w:rsidR="00D37272" w:rsidRPr="00BA03B6" w:rsidRDefault="00D37272" w:rsidP="00D37272">
      <w:pPr>
        <w:spacing w:after="0" w:line="360" w:lineRule="auto"/>
        <w:jc w:val="both"/>
        <w:rPr>
          <w:rFonts w:ascii="Arial" w:hAnsi="Arial" w:cs="Arial"/>
          <w:sz w:val="20"/>
        </w:rPr>
      </w:pPr>
    </w:p>
    <w:p w:rsidR="00D37272" w:rsidRPr="00D37272" w:rsidRDefault="00D37272" w:rsidP="00D37272">
      <w:pPr>
        <w:spacing w:after="0" w:line="360" w:lineRule="auto"/>
        <w:jc w:val="both"/>
        <w:rPr>
          <w:rFonts w:ascii="Arial" w:hAnsi="Arial" w:cs="Arial"/>
        </w:rPr>
      </w:pPr>
      <w:r>
        <w:rPr>
          <w:rFonts w:ascii="Arial" w:hAnsi="Arial" w:cs="Arial"/>
        </w:rPr>
        <w:t xml:space="preserve">2.2.11. </w:t>
      </w:r>
      <w:proofErr w:type="gramStart"/>
      <w:r w:rsidRPr="00D37272">
        <w:rPr>
          <w:rFonts w:ascii="Arial" w:hAnsi="Arial" w:cs="Arial"/>
          <w:b/>
        </w:rPr>
        <w:t>Representação  gráfica</w:t>
      </w:r>
      <w:proofErr w:type="gramEnd"/>
      <w:r w:rsidRPr="00D37272">
        <w:rPr>
          <w:rFonts w:ascii="Arial" w:hAnsi="Arial" w:cs="Arial"/>
          <w:b/>
        </w:rPr>
        <w:t xml:space="preserve">  do  perfil  de  formação</w:t>
      </w:r>
      <w:r w:rsidRPr="00D37272">
        <w:rPr>
          <w:rFonts w:ascii="Arial" w:hAnsi="Arial" w:cs="Arial"/>
        </w:rPr>
        <w:t xml:space="preserve">  </w:t>
      </w:r>
    </w:p>
    <w:p w:rsidR="00BA03B6" w:rsidRPr="00BA03B6" w:rsidRDefault="00BA03B6" w:rsidP="00D37272">
      <w:pPr>
        <w:spacing w:after="0" w:line="360" w:lineRule="auto"/>
        <w:jc w:val="both"/>
        <w:rPr>
          <w:rFonts w:ascii="Arial" w:hAnsi="Arial" w:cs="Arial"/>
          <w:sz w:val="20"/>
        </w:rPr>
      </w:pPr>
    </w:p>
    <w:p w:rsidR="00D37272" w:rsidRPr="00BA03B6" w:rsidRDefault="00D37272" w:rsidP="00D37272">
      <w:pPr>
        <w:spacing w:after="0" w:line="360" w:lineRule="auto"/>
        <w:jc w:val="both"/>
        <w:rPr>
          <w:rFonts w:ascii="Arial" w:hAnsi="Arial" w:cs="Arial"/>
          <w:sz w:val="20"/>
        </w:rPr>
      </w:pPr>
      <w:proofErr w:type="gramStart"/>
      <w:r w:rsidRPr="00BA03B6">
        <w:rPr>
          <w:rFonts w:ascii="Arial" w:hAnsi="Arial" w:cs="Arial"/>
          <w:sz w:val="20"/>
        </w:rPr>
        <w:t>Apresentação  do</w:t>
      </w:r>
      <w:proofErr w:type="gramEnd"/>
      <w:r w:rsidRPr="00BA03B6">
        <w:rPr>
          <w:rFonts w:ascii="Arial" w:hAnsi="Arial" w:cs="Arial"/>
          <w:sz w:val="20"/>
        </w:rPr>
        <w:t xml:space="preserve">  plano  de  integralização  da  carga  horária  a  partir  de uma  representação gráfica da possibilidade formativa do curso.</w:t>
      </w:r>
    </w:p>
    <w:p w:rsidR="00D37272" w:rsidRDefault="00D37272" w:rsidP="00D37272">
      <w:pPr>
        <w:spacing w:after="0" w:line="360" w:lineRule="auto"/>
        <w:jc w:val="both"/>
        <w:rPr>
          <w:rFonts w:ascii="Arial" w:hAnsi="Arial" w:cs="Arial"/>
        </w:rPr>
      </w:pPr>
    </w:p>
    <w:p w:rsidR="00D37272" w:rsidRDefault="00D37272" w:rsidP="00D37272">
      <w:pPr>
        <w:spacing w:after="0" w:line="360" w:lineRule="auto"/>
        <w:jc w:val="both"/>
        <w:rPr>
          <w:rFonts w:ascii="Arial" w:hAnsi="Arial" w:cs="Arial"/>
        </w:rPr>
      </w:pPr>
      <w:r>
        <w:rPr>
          <w:rFonts w:ascii="Arial" w:hAnsi="Arial" w:cs="Arial"/>
        </w:rPr>
        <w:t xml:space="preserve">2.2.12. </w:t>
      </w:r>
      <w:proofErr w:type="gramStart"/>
      <w:r w:rsidRPr="00D37272">
        <w:rPr>
          <w:rFonts w:ascii="Arial" w:hAnsi="Arial" w:cs="Arial"/>
          <w:b/>
        </w:rPr>
        <w:t>Ementário  dos</w:t>
      </w:r>
      <w:proofErr w:type="gramEnd"/>
      <w:r w:rsidRPr="00D37272">
        <w:rPr>
          <w:rFonts w:ascii="Arial" w:hAnsi="Arial" w:cs="Arial"/>
          <w:b/>
        </w:rPr>
        <w:t xml:space="preserve">  Componentes  Curriculares</w:t>
      </w:r>
      <w:r w:rsidRPr="00D37272">
        <w:rPr>
          <w:rFonts w:ascii="Arial" w:hAnsi="Arial" w:cs="Arial"/>
        </w:rPr>
        <w:t xml:space="preserve">:  </w:t>
      </w:r>
    </w:p>
    <w:p w:rsidR="00BA03B6" w:rsidRPr="00BA03B6" w:rsidRDefault="00BA03B6" w:rsidP="00D37272">
      <w:pPr>
        <w:spacing w:after="0" w:line="360" w:lineRule="auto"/>
        <w:jc w:val="both"/>
        <w:rPr>
          <w:rFonts w:ascii="Arial" w:hAnsi="Arial" w:cs="Arial"/>
          <w:sz w:val="20"/>
          <w:lang w:val="pt-PT"/>
        </w:rPr>
      </w:pPr>
    </w:p>
    <w:p w:rsidR="00D37272" w:rsidRPr="00BA03B6" w:rsidRDefault="00FD524C" w:rsidP="00D37272">
      <w:pPr>
        <w:spacing w:after="0" w:line="360" w:lineRule="auto"/>
        <w:jc w:val="both"/>
        <w:rPr>
          <w:rFonts w:ascii="Arial" w:hAnsi="Arial" w:cs="Arial"/>
          <w:sz w:val="20"/>
        </w:rPr>
      </w:pPr>
      <w:r w:rsidRPr="00BA03B6">
        <w:rPr>
          <w:rFonts w:ascii="Arial" w:hAnsi="Arial" w:cs="Arial"/>
          <w:sz w:val="20"/>
          <w:lang w:val="pt-PT"/>
        </w:rPr>
        <w:t>Ementas de todas as unidades curriculares obrigatórias do PPC. Informar, para cada uma, período, natureza, unidade acadêmica responsável, pré-requisitos e correquisitos (se houver), carga horária (em horas e em horas-aula, no caso de disciplinas, e somente em horas para as demais unidades curriculares), ementa contendo uma descrição clara do objeto de estudo, objetivos e bibliografia básica e complementar</w:t>
      </w:r>
      <w:r w:rsidR="00D37272" w:rsidRPr="00BA03B6">
        <w:rPr>
          <w:rFonts w:ascii="Arial" w:hAnsi="Arial" w:cs="Arial"/>
          <w:sz w:val="20"/>
        </w:rPr>
        <w:t>.</w:t>
      </w:r>
    </w:p>
    <w:p w:rsidR="00FD524C" w:rsidRDefault="00FD524C" w:rsidP="00D37272">
      <w:pPr>
        <w:spacing w:after="0" w:line="360" w:lineRule="auto"/>
        <w:jc w:val="both"/>
        <w:rPr>
          <w:rFonts w:ascii="Arial" w:hAnsi="Arial" w:cs="Arial"/>
          <w:sz w:val="20"/>
        </w:rPr>
      </w:pPr>
    </w:p>
    <w:p w:rsidR="00BA03B6" w:rsidRDefault="00BA03B6" w:rsidP="00D37272">
      <w:pPr>
        <w:spacing w:after="0" w:line="360" w:lineRule="auto"/>
        <w:jc w:val="both"/>
        <w:rPr>
          <w:rFonts w:ascii="Arial" w:hAnsi="Arial" w:cs="Arial"/>
          <w:sz w:val="20"/>
        </w:rPr>
      </w:pPr>
    </w:p>
    <w:p w:rsidR="00BA03B6" w:rsidRDefault="00BA03B6" w:rsidP="00D37272">
      <w:pPr>
        <w:spacing w:after="0" w:line="360" w:lineRule="auto"/>
        <w:jc w:val="both"/>
        <w:rPr>
          <w:rFonts w:ascii="Arial" w:hAnsi="Arial" w:cs="Arial"/>
          <w:sz w:val="20"/>
        </w:rPr>
      </w:pPr>
    </w:p>
    <w:p w:rsidR="00BA03B6" w:rsidRDefault="00BA03B6" w:rsidP="00D37272">
      <w:pPr>
        <w:spacing w:after="0" w:line="360" w:lineRule="auto"/>
        <w:jc w:val="both"/>
        <w:rPr>
          <w:rFonts w:ascii="Arial" w:hAnsi="Arial" w:cs="Arial"/>
          <w:sz w:val="20"/>
        </w:rPr>
      </w:pPr>
    </w:p>
    <w:p w:rsidR="00BA03B6" w:rsidRDefault="00BA03B6" w:rsidP="00D37272">
      <w:pPr>
        <w:spacing w:after="0" w:line="360" w:lineRule="auto"/>
        <w:jc w:val="both"/>
        <w:rPr>
          <w:rFonts w:ascii="Arial" w:hAnsi="Arial" w:cs="Arial"/>
          <w:sz w:val="20"/>
        </w:rPr>
      </w:pPr>
    </w:p>
    <w:p w:rsidR="00BA03B6" w:rsidRDefault="00BA03B6" w:rsidP="00D37272">
      <w:pPr>
        <w:spacing w:after="0" w:line="360" w:lineRule="auto"/>
        <w:jc w:val="both"/>
        <w:rPr>
          <w:rFonts w:ascii="Arial" w:hAnsi="Arial" w:cs="Arial"/>
          <w:sz w:val="20"/>
        </w:rPr>
      </w:pPr>
    </w:p>
    <w:p w:rsidR="00BA03B6" w:rsidRPr="00BA03B6" w:rsidRDefault="00BA03B6" w:rsidP="00D37272">
      <w:pPr>
        <w:spacing w:after="0" w:line="360" w:lineRule="auto"/>
        <w:jc w:val="both"/>
        <w:rPr>
          <w:rFonts w:ascii="Arial" w:hAnsi="Arial" w:cs="Arial"/>
          <w:sz w:val="20"/>
        </w:rPr>
      </w:pPr>
    </w:p>
    <w:p w:rsidR="00FD524C" w:rsidRPr="00FD524C" w:rsidRDefault="00FD524C" w:rsidP="00FD524C">
      <w:pPr>
        <w:spacing w:after="0" w:line="360" w:lineRule="auto"/>
        <w:jc w:val="center"/>
        <w:rPr>
          <w:rFonts w:ascii="Arial" w:hAnsi="Arial" w:cs="Arial"/>
          <w:b/>
          <w:bCs/>
          <w:lang w:val="pt-PT"/>
        </w:rPr>
      </w:pPr>
      <w:r w:rsidRPr="00FD524C">
        <w:rPr>
          <w:rFonts w:ascii="Arial" w:hAnsi="Arial" w:cs="Arial"/>
          <w:b/>
          <w:bCs/>
          <w:lang w:val="pt-PT"/>
        </w:rPr>
        <w:lastRenderedPageBreak/>
        <w:t>MODELO DE EMENTÁRIO</w:t>
      </w:r>
    </w:p>
    <w:p w:rsidR="00FD524C" w:rsidRPr="00FD524C" w:rsidRDefault="00FD524C" w:rsidP="00FD524C">
      <w:pPr>
        <w:spacing w:after="0" w:line="360" w:lineRule="auto"/>
        <w:jc w:val="both"/>
        <w:rPr>
          <w:rFonts w:ascii="Arial" w:hAnsi="Arial" w:cs="Arial"/>
          <w:b/>
          <w:lang w:val="pt-PT"/>
        </w:rPr>
      </w:pPr>
    </w:p>
    <w:tbl>
      <w:tblPr>
        <w:tblW w:w="5000" w:type="pct"/>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ook w:val="01E0" w:firstRow="1" w:lastRow="1" w:firstColumn="1" w:lastColumn="1" w:noHBand="0" w:noVBand="0"/>
      </w:tblPr>
      <w:tblGrid>
        <w:gridCol w:w="2089"/>
        <w:gridCol w:w="2179"/>
        <w:gridCol w:w="2141"/>
        <w:gridCol w:w="2089"/>
      </w:tblGrid>
      <w:tr w:rsidR="00FD524C" w:rsidRPr="00FD524C" w:rsidTr="00BA03B6">
        <w:trPr>
          <w:trHeight w:val="1873"/>
        </w:trPr>
        <w:tc>
          <w:tcPr>
            <w:tcW w:w="1229" w:type="pct"/>
          </w:tcPr>
          <w:p w:rsidR="00FD524C" w:rsidRPr="00FD524C" w:rsidRDefault="00FD524C" w:rsidP="00FD524C">
            <w:pPr>
              <w:spacing w:after="0" w:line="360" w:lineRule="auto"/>
              <w:jc w:val="both"/>
              <w:rPr>
                <w:rFonts w:ascii="Arial" w:hAnsi="Arial" w:cs="Arial"/>
                <w:b/>
                <w:lang w:val="pt-PT"/>
              </w:rPr>
            </w:pPr>
          </w:p>
          <w:p w:rsidR="00FD524C" w:rsidRPr="00FD524C" w:rsidRDefault="00FD524C" w:rsidP="00FD524C">
            <w:pPr>
              <w:spacing w:after="0" w:line="360" w:lineRule="auto"/>
              <w:jc w:val="both"/>
              <w:rPr>
                <w:rFonts w:ascii="Arial" w:hAnsi="Arial" w:cs="Arial"/>
                <w:lang w:val="pt-PT"/>
              </w:rPr>
            </w:pPr>
            <w:r w:rsidRPr="00FD524C">
              <w:rPr>
                <w:rFonts w:ascii="Arial" w:hAnsi="Arial" w:cs="Arial"/>
                <w:noProof/>
                <w:lang w:eastAsia="pt-BR"/>
              </w:rPr>
              <w:drawing>
                <wp:inline distT="0" distB="0" distL="0" distR="0">
                  <wp:extent cx="930404" cy="93345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930404" cy="933450"/>
                          </a:xfrm>
                          <a:prstGeom prst="rect">
                            <a:avLst/>
                          </a:prstGeom>
                        </pic:spPr>
                      </pic:pic>
                    </a:graphicData>
                  </a:graphic>
                </wp:inline>
              </w:drawing>
            </w:r>
          </w:p>
        </w:tc>
        <w:tc>
          <w:tcPr>
            <w:tcW w:w="3771" w:type="pct"/>
            <w:gridSpan w:val="3"/>
          </w:tcPr>
          <w:p w:rsidR="00FD524C" w:rsidRPr="00FD524C" w:rsidRDefault="00FD524C" w:rsidP="00FD524C">
            <w:pPr>
              <w:spacing w:after="0" w:line="360" w:lineRule="auto"/>
              <w:jc w:val="both"/>
              <w:rPr>
                <w:rFonts w:ascii="Arial" w:hAnsi="Arial" w:cs="Arial"/>
                <w:b/>
                <w:lang w:val="pt-PT"/>
              </w:rPr>
            </w:pPr>
          </w:p>
          <w:p w:rsidR="00FD524C" w:rsidRPr="00FD524C" w:rsidRDefault="00FD524C" w:rsidP="00FD524C">
            <w:pPr>
              <w:spacing w:after="0" w:line="360" w:lineRule="auto"/>
              <w:jc w:val="both"/>
              <w:rPr>
                <w:rFonts w:ascii="Arial" w:hAnsi="Arial" w:cs="Arial"/>
                <w:lang w:val="pt-PT"/>
              </w:rPr>
            </w:pPr>
            <w:r w:rsidRPr="00FD524C">
              <w:rPr>
                <w:rFonts w:ascii="Arial" w:hAnsi="Arial" w:cs="Arial"/>
                <w:lang w:val="pt-PT"/>
              </w:rPr>
              <w:t>UNIVERSIDADE FEDERAL DE SÃO JOÃO DEL-REI – UFSJ</w:t>
            </w:r>
          </w:p>
          <w:p w:rsidR="00FD524C" w:rsidRPr="00FD524C" w:rsidRDefault="00FD524C" w:rsidP="00FD524C">
            <w:pPr>
              <w:spacing w:after="0" w:line="360" w:lineRule="auto"/>
              <w:jc w:val="both"/>
              <w:rPr>
                <w:rFonts w:ascii="Arial" w:hAnsi="Arial" w:cs="Arial"/>
                <w:lang w:val="pt-PT"/>
              </w:rPr>
            </w:pPr>
            <w:r w:rsidRPr="00FD524C">
              <w:rPr>
                <w:rFonts w:ascii="Arial" w:hAnsi="Arial" w:cs="Arial"/>
                <w:lang w:val="pt-PT"/>
              </w:rPr>
              <w:t>Instituída pela Lei n</w:t>
            </w:r>
            <w:r w:rsidRPr="00FD524C">
              <w:rPr>
                <w:rFonts w:ascii="Arial" w:hAnsi="Arial" w:cs="Arial"/>
                <w:vertAlign w:val="superscript"/>
                <w:lang w:val="pt-PT"/>
              </w:rPr>
              <w:t>o</w:t>
            </w:r>
            <w:r w:rsidRPr="00FD524C">
              <w:rPr>
                <w:rFonts w:ascii="Arial" w:hAnsi="Arial" w:cs="Arial"/>
                <w:lang w:val="pt-PT"/>
              </w:rPr>
              <w:t xml:space="preserve"> 10.425, de 19/04/2002 – D.O.U. DE 22/04/2002PRÓ-REITORIA DE ENSINO DE GRADUAÇÃO – PROEN COORDENADORIA DE SIGLA</w:t>
            </w:r>
          </w:p>
        </w:tc>
      </w:tr>
      <w:tr w:rsidR="00FD524C" w:rsidRPr="00FD524C" w:rsidTr="00BA03B6">
        <w:trPr>
          <w:trHeight w:val="449"/>
        </w:trPr>
        <w:tc>
          <w:tcPr>
            <w:tcW w:w="5000" w:type="pct"/>
            <w:gridSpan w:val="4"/>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CURSO:</w:t>
            </w:r>
          </w:p>
        </w:tc>
      </w:tr>
      <w:tr w:rsidR="00FD524C" w:rsidRPr="00FD524C" w:rsidTr="00BA03B6">
        <w:trPr>
          <w:trHeight w:val="433"/>
        </w:trPr>
        <w:tc>
          <w:tcPr>
            <w:tcW w:w="2511" w:type="pct"/>
            <w:gridSpan w:val="2"/>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Grau Acadêmico:</w:t>
            </w:r>
          </w:p>
        </w:tc>
        <w:tc>
          <w:tcPr>
            <w:tcW w:w="1260" w:type="pct"/>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Turno:</w:t>
            </w:r>
          </w:p>
        </w:tc>
        <w:tc>
          <w:tcPr>
            <w:tcW w:w="1229" w:type="pct"/>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Currículo:</w:t>
            </w:r>
          </w:p>
        </w:tc>
      </w:tr>
    </w:tbl>
    <w:p w:rsidR="00FD524C" w:rsidRPr="00FD524C" w:rsidRDefault="00FD524C" w:rsidP="00FD524C">
      <w:pPr>
        <w:spacing w:after="0" w:line="360" w:lineRule="auto"/>
        <w:jc w:val="both"/>
        <w:rPr>
          <w:rFonts w:ascii="Arial" w:hAnsi="Arial" w:cs="Arial"/>
          <w:b/>
          <w:lang w:val="pt-PT"/>
        </w:rPr>
      </w:pPr>
    </w:p>
    <w:tbl>
      <w:tblPr>
        <w:tblW w:w="5000" w:type="pct"/>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ook w:val="01E0" w:firstRow="1" w:lastRow="1" w:firstColumn="1" w:lastColumn="1" w:noHBand="0" w:noVBand="0"/>
      </w:tblPr>
      <w:tblGrid>
        <w:gridCol w:w="3243"/>
        <w:gridCol w:w="977"/>
        <w:gridCol w:w="1919"/>
        <w:gridCol w:w="2359"/>
      </w:tblGrid>
      <w:tr w:rsidR="00FD524C" w:rsidRPr="00FD524C" w:rsidTr="00BA03B6">
        <w:trPr>
          <w:trHeight w:val="440"/>
        </w:trPr>
        <w:tc>
          <w:tcPr>
            <w:tcW w:w="5000" w:type="pct"/>
            <w:gridSpan w:val="4"/>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Unidade curricular:</w:t>
            </w:r>
          </w:p>
        </w:tc>
      </w:tr>
      <w:tr w:rsidR="00FD524C" w:rsidRPr="00FD524C" w:rsidTr="00BA03B6">
        <w:trPr>
          <w:trHeight w:val="440"/>
        </w:trPr>
        <w:tc>
          <w:tcPr>
            <w:tcW w:w="1908" w:type="pct"/>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Natureza:</w:t>
            </w:r>
          </w:p>
        </w:tc>
        <w:tc>
          <w:tcPr>
            <w:tcW w:w="1704" w:type="pct"/>
            <w:gridSpan w:val="2"/>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Unidade Acadêmica:</w:t>
            </w:r>
          </w:p>
        </w:tc>
        <w:tc>
          <w:tcPr>
            <w:tcW w:w="1388" w:type="pct"/>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Período:</w:t>
            </w:r>
          </w:p>
        </w:tc>
      </w:tr>
      <w:tr w:rsidR="00FD524C" w:rsidRPr="00FD524C" w:rsidTr="00BA03B6">
        <w:trPr>
          <w:trHeight w:val="940"/>
        </w:trPr>
        <w:tc>
          <w:tcPr>
            <w:tcW w:w="5000" w:type="pct"/>
            <w:gridSpan w:val="4"/>
          </w:tcPr>
          <w:p w:rsidR="00FD524C" w:rsidRPr="00FD524C" w:rsidRDefault="00FD524C" w:rsidP="00FD524C">
            <w:pPr>
              <w:spacing w:after="0" w:line="360" w:lineRule="auto"/>
              <w:jc w:val="both"/>
              <w:rPr>
                <w:rFonts w:ascii="Arial" w:hAnsi="Arial" w:cs="Arial"/>
                <w:lang w:val="pt-PT"/>
              </w:rPr>
            </w:pPr>
            <w:r w:rsidRPr="00FD524C">
              <w:rPr>
                <w:rFonts w:ascii="Arial" w:hAnsi="Arial" w:cs="Arial"/>
                <w:b/>
                <w:lang w:val="pt-PT"/>
              </w:rPr>
              <w:t xml:space="preserve">Carga Horária </w:t>
            </w:r>
            <w:r w:rsidRPr="00FD524C">
              <w:rPr>
                <w:rFonts w:ascii="Arial" w:hAnsi="Arial" w:cs="Arial"/>
                <w:lang w:val="pt-PT"/>
              </w:rPr>
              <w:t>(em hora e em hora-aula):</w:t>
            </w:r>
          </w:p>
          <w:p w:rsidR="00FD524C" w:rsidRPr="00FD524C" w:rsidRDefault="00FD524C" w:rsidP="00FD524C">
            <w:pPr>
              <w:spacing w:after="0" w:line="360" w:lineRule="auto"/>
              <w:jc w:val="both"/>
              <w:rPr>
                <w:rFonts w:ascii="Arial" w:hAnsi="Arial" w:cs="Arial"/>
                <w:b/>
                <w:lang w:val="pt-PT"/>
              </w:rPr>
            </w:pPr>
          </w:p>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Total:</w:t>
            </w:r>
            <w:r w:rsidRPr="00FD524C">
              <w:rPr>
                <w:rFonts w:ascii="Arial" w:hAnsi="Arial" w:cs="Arial"/>
                <w:b/>
                <w:lang w:val="pt-PT"/>
              </w:rPr>
              <w:tab/>
              <w:t>Teórica:</w:t>
            </w:r>
            <w:r w:rsidRPr="00FD524C">
              <w:rPr>
                <w:rFonts w:ascii="Arial" w:hAnsi="Arial" w:cs="Arial"/>
                <w:b/>
                <w:lang w:val="pt-PT"/>
              </w:rPr>
              <w:tab/>
              <w:t>Prática:</w:t>
            </w:r>
          </w:p>
        </w:tc>
      </w:tr>
      <w:tr w:rsidR="00FD524C" w:rsidRPr="00FD524C" w:rsidTr="00BA03B6">
        <w:trPr>
          <w:trHeight w:val="440"/>
        </w:trPr>
        <w:tc>
          <w:tcPr>
            <w:tcW w:w="2483" w:type="pct"/>
            <w:gridSpan w:val="2"/>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Pré-requisito</w:t>
            </w:r>
          </w:p>
        </w:tc>
        <w:tc>
          <w:tcPr>
            <w:tcW w:w="2517" w:type="pct"/>
            <w:gridSpan w:val="2"/>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Correquisito</w:t>
            </w:r>
          </w:p>
        </w:tc>
      </w:tr>
    </w:tbl>
    <w:p w:rsidR="00FD524C" w:rsidRPr="00FD524C" w:rsidRDefault="00FD524C" w:rsidP="00FD524C">
      <w:pPr>
        <w:spacing w:after="0" w:line="360" w:lineRule="auto"/>
        <w:jc w:val="both"/>
        <w:rPr>
          <w:rFonts w:ascii="Arial" w:hAnsi="Arial" w:cs="Arial"/>
          <w:b/>
          <w:lang w:val="pt-PT"/>
        </w:rPr>
      </w:pPr>
    </w:p>
    <w:tbl>
      <w:tblPr>
        <w:tblW w:w="5000" w:type="pct"/>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ook w:val="01E0" w:firstRow="1" w:lastRow="1" w:firstColumn="1" w:lastColumn="1" w:noHBand="0" w:noVBand="0"/>
      </w:tblPr>
      <w:tblGrid>
        <w:gridCol w:w="8498"/>
      </w:tblGrid>
      <w:tr w:rsidR="00FD524C" w:rsidRPr="00FD524C" w:rsidTr="00771FF9">
        <w:trPr>
          <w:trHeight w:val="440"/>
        </w:trPr>
        <w:tc>
          <w:tcPr>
            <w:tcW w:w="5000" w:type="pct"/>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EMENTA</w:t>
            </w:r>
          </w:p>
        </w:tc>
      </w:tr>
      <w:tr w:rsidR="00FD524C" w:rsidRPr="00FD524C" w:rsidTr="00771FF9">
        <w:trPr>
          <w:trHeight w:val="670"/>
        </w:trPr>
        <w:tc>
          <w:tcPr>
            <w:tcW w:w="5000" w:type="pct"/>
          </w:tcPr>
          <w:p w:rsidR="00FD524C" w:rsidRPr="00FD524C" w:rsidRDefault="00FD524C" w:rsidP="00FD524C">
            <w:pPr>
              <w:spacing w:after="0" w:line="360" w:lineRule="auto"/>
              <w:jc w:val="both"/>
              <w:rPr>
                <w:rFonts w:ascii="Arial" w:hAnsi="Arial" w:cs="Arial"/>
                <w:lang w:val="pt-PT"/>
              </w:rPr>
            </w:pPr>
          </w:p>
        </w:tc>
      </w:tr>
      <w:tr w:rsidR="00FD524C" w:rsidRPr="00FD524C" w:rsidTr="00771FF9">
        <w:trPr>
          <w:trHeight w:val="440"/>
        </w:trPr>
        <w:tc>
          <w:tcPr>
            <w:tcW w:w="5000" w:type="pct"/>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OBJETIVOS</w:t>
            </w:r>
          </w:p>
        </w:tc>
      </w:tr>
      <w:tr w:rsidR="00FD524C" w:rsidRPr="00FD524C" w:rsidTr="00771FF9">
        <w:trPr>
          <w:trHeight w:val="670"/>
        </w:trPr>
        <w:tc>
          <w:tcPr>
            <w:tcW w:w="5000" w:type="pct"/>
          </w:tcPr>
          <w:p w:rsidR="00FD524C" w:rsidRPr="00FD524C" w:rsidRDefault="00FD524C" w:rsidP="00FD524C">
            <w:pPr>
              <w:spacing w:after="0" w:line="360" w:lineRule="auto"/>
              <w:jc w:val="both"/>
              <w:rPr>
                <w:rFonts w:ascii="Arial" w:hAnsi="Arial" w:cs="Arial"/>
                <w:lang w:val="pt-PT"/>
              </w:rPr>
            </w:pPr>
          </w:p>
        </w:tc>
      </w:tr>
      <w:tr w:rsidR="00FD524C" w:rsidRPr="00FD524C" w:rsidTr="00771FF9">
        <w:trPr>
          <w:trHeight w:val="440"/>
        </w:trPr>
        <w:tc>
          <w:tcPr>
            <w:tcW w:w="5000" w:type="pct"/>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BIBLIOGRAFIA BÁSICA</w:t>
            </w:r>
          </w:p>
        </w:tc>
      </w:tr>
      <w:tr w:rsidR="00FD524C" w:rsidRPr="00FD524C" w:rsidTr="00771FF9">
        <w:trPr>
          <w:trHeight w:val="1130"/>
        </w:trPr>
        <w:tc>
          <w:tcPr>
            <w:tcW w:w="5000" w:type="pct"/>
          </w:tcPr>
          <w:p w:rsidR="00FD524C" w:rsidRPr="00FD524C" w:rsidRDefault="00FD524C" w:rsidP="00FD524C">
            <w:pPr>
              <w:spacing w:after="0" w:line="360" w:lineRule="auto"/>
              <w:jc w:val="both"/>
              <w:rPr>
                <w:rFonts w:ascii="Arial" w:hAnsi="Arial" w:cs="Arial"/>
                <w:lang w:val="pt-PT"/>
              </w:rPr>
            </w:pPr>
            <w:r w:rsidRPr="00FD524C">
              <w:rPr>
                <w:rFonts w:ascii="Arial" w:hAnsi="Arial" w:cs="Arial"/>
                <w:u w:val="single"/>
                <w:lang w:val="pt-PT"/>
              </w:rPr>
              <w:t>Número recomendado: 3</w:t>
            </w:r>
          </w:p>
        </w:tc>
      </w:tr>
      <w:tr w:rsidR="00FD524C" w:rsidRPr="00FD524C" w:rsidTr="00771FF9">
        <w:trPr>
          <w:trHeight w:val="656"/>
        </w:trPr>
        <w:tc>
          <w:tcPr>
            <w:tcW w:w="5000" w:type="pct"/>
          </w:tcPr>
          <w:p w:rsidR="00FD524C" w:rsidRPr="00FD524C" w:rsidRDefault="00FD524C" w:rsidP="00FD524C">
            <w:pPr>
              <w:spacing w:after="0" w:line="360" w:lineRule="auto"/>
              <w:jc w:val="both"/>
              <w:rPr>
                <w:rFonts w:ascii="Arial" w:hAnsi="Arial" w:cs="Arial"/>
                <w:b/>
                <w:lang w:val="pt-PT"/>
              </w:rPr>
            </w:pPr>
            <w:r w:rsidRPr="00FD524C">
              <w:rPr>
                <w:rFonts w:ascii="Arial" w:hAnsi="Arial" w:cs="Arial"/>
                <w:b/>
                <w:lang w:val="pt-PT"/>
              </w:rPr>
              <w:t>BIBLIOGRAFIA COMPLEMENTAR</w:t>
            </w:r>
          </w:p>
        </w:tc>
      </w:tr>
      <w:tr w:rsidR="00FD524C" w:rsidRPr="00FD524C" w:rsidTr="00771FF9">
        <w:trPr>
          <w:trHeight w:val="1128"/>
        </w:trPr>
        <w:tc>
          <w:tcPr>
            <w:tcW w:w="5000" w:type="pct"/>
          </w:tcPr>
          <w:p w:rsidR="00FD524C" w:rsidRPr="00FD524C" w:rsidRDefault="00FD524C" w:rsidP="00FD524C">
            <w:pPr>
              <w:spacing w:after="0" w:line="360" w:lineRule="auto"/>
              <w:jc w:val="both"/>
              <w:rPr>
                <w:rFonts w:ascii="Arial" w:hAnsi="Arial" w:cs="Arial"/>
                <w:lang w:val="pt-PT"/>
              </w:rPr>
            </w:pPr>
            <w:r w:rsidRPr="00FD524C">
              <w:rPr>
                <w:rFonts w:ascii="Arial" w:hAnsi="Arial" w:cs="Arial"/>
                <w:u w:val="single"/>
                <w:lang w:val="pt-PT"/>
              </w:rPr>
              <w:t>Número mínimo recomendado: 5</w:t>
            </w:r>
          </w:p>
        </w:tc>
      </w:tr>
    </w:tbl>
    <w:p w:rsidR="00FD524C" w:rsidRPr="00FD524C" w:rsidRDefault="00FD524C" w:rsidP="00FD524C">
      <w:pPr>
        <w:spacing w:after="0" w:line="360" w:lineRule="auto"/>
        <w:jc w:val="both"/>
        <w:rPr>
          <w:rFonts w:ascii="Arial" w:hAnsi="Arial" w:cs="Arial"/>
          <w:lang w:val="pt-PT"/>
        </w:rPr>
      </w:pPr>
    </w:p>
    <w:p w:rsidR="00FD524C" w:rsidRDefault="00FD524C" w:rsidP="00D37272">
      <w:pPr>
        <w:spacing w:after="0" w:line="360" w:lineRule="auto"/>
        <w:jc w:val="both"/>
        <w:rPr>
          <w:rFonts w:ascii="Arial" w:hAnsi="Arial" w:cs="Arial"/>
        </w:rPr>
      </w:pPr>
    </w:p>
    <w:p w:rsidR="00FD524C" w:rsidRDefault="00FD524C" w:rsidP="00D37272">
      <w:pPr>
        <w:spacing w:after="0" w:line="360" w:lineRule="auto"/>
        <w:jc w:val="both"/>
        <w:rPr>
          <w:rFonts w:ascii="Arial" w:hAnsi="Arial" w:cs="Arial"/>
        </w:rPr>
      </w:pPr>
    </w:p>
    <w:p w:rsidR="00FD524C" w:rsidRPr="00FD524C" w:rsidRDefault="00FD524C" w:rsidP="00FD524C">
      <w:pPr>
        <w:spacing w:after="0" w:line="360" w:lineRule="auto"/>
        <w:jc w:val="both"/>
        <w:rPr>
          <w:rFonts w:ascii="Arial" w:hAnsi="Arial" w:cs="Arial"/>
          <w:b/>
        </w:rPr>
      </w:pPr>
      <w:r w:rsidRPr="00FD524C">
        <w:rPr>
          <w:rFonts w:ascii="Arial" w:hAnsi="Arial" w:cs="Arial"/>
          <w:b/>
        </w:rPr>
        <w:t>IMPORTANTE PARA CONTEMPLAR NAS BIBLIOGRAFIAS - ACERVO DIGITAL</w:t>
      </w:r>
    </w:p>
    <w:p w:rsidR="003400B4" w:rsidRPr="00771FF9" w:rsidRDefault="003400B4" w:rsidP="003400B4">
      <w:pPr>
        <w:pStyle w:val="PargrafodaLista"/>
        <w:spacing w:after="0" w:line="360" w:lineRule="auto"/>
        <w:jc w:val="both"/>
        <w:rPr>
          <w:rFonts w:ascii="Arial" w:hAnsi="Arial" w:cs="Arial"/>
          <w:sz w:val="20"/>
        </w:rPr>
      </w:pPr>
    </w:p>
    <w:p w:rsidR="003400B4" w:rsidRPr="00771FF9" w:rsidRDefault="003400B4" w:rsidP="003400B4">
      <w:pPr>
        <w:spacing w:after="0" w:line="360" w:lineRule="auto"/>
        <w:jc w:val="both"/>
        <w:rPr>
          <w:rFonts w:ascii="Arial" w:hAnsi="Arial" w:cs="Arial"/>
          <w:b/>
          <w:color w:val="FF0000"/>
          <w:sz w:val="20"/>
        </w:rPr>
      </w:pPr>
      <w:r w:rsidRPr="00771FF9">
        <w:rPr>
          <w:rFonts w:ascii="Arial" w:hAnsi="Arial" w:cs="Arial"/>
          <w:b/>
          <w:color w:val="FF0000"/>
          <w:sz w:val="20"/>
        </w:rPr>
        <w:t>NOTA: Sobre as Bibliografias, importante observar os indicadores:</w:t>
      </w:r>
    </w:p>
    <w:p w:rsidR="003400B4" w:rsidRPr="00771FF9" w:rsidRDefault="003400B4" w:rsidP="003400B4">
      <w:pPr>
        <w:spacing w:after="0" w:line="360" w:lineRule="auto"/>
        <w:jc w:val="both"/>
        <w:rPr>
          <w:rFonts w:ascii="Arial" w:hAnsi="Arial" w:cs="Arial"/>
          <w:b/>
          <w:color w:val="FF0000"/>
          <w:sz w:val="20"/>
        </w:rPr>
      </w:pPr>
      <w:r w:rsidRPr="00771FF9">
        <w:rPr>
          <w:rFonts w:ascii="Arial" w:hAnsi="Arial" w:cs="Arial"/>
          <w:b/>
          <w:color w:val="FF0000"/>
          <w:sz w:val="20"/>
        </w:rPr>
        <w:t xml:space="preserve">Indicador 3.6 Bibliografia básica por Unidade Curricular (UC) -Instrumento de Avaliação de Cursos de Graduação Presencial e a Distância/Reconhecimento e Renovação de Reconhecimento </w:t>
      </w:r>
      <w:proofErr w:type="gramStart"/>
      <w:r w:rsidRPr="00771FF9">
        <w:rPr>
          <w:rFonts w:ascii="Arial" w:hAnsi="Arial" w:cs="Arial"/>
          <w:b/>
          <w:color w:val="FF0000"/>
          <w:sz w:val="20"/>
        </w:rPr>
        <w:t>Conceito  5</w:t>
      </w:r>
      <w:proofErr w:type="gramEnd"/>
      <w:r w:rsidRPr="00771FF9">
        <w:rPr>
          <w:rFonts w:ascii="Arial" w:hAnsi="Arial" w:cs="Arial"/>
          <w:b/>
          <w:color w:val="FF0000"/>
          <w:sz w:val="20"/>
        </w:rPr>
        <w:t xml:space="preserve">  -  </w:t>
      </w:r>
      <w:r w:rsidRPr="00771FF9">
        <w:rPr>
          <w:rFonts w:ascii="Arial" w:hAnsi="Arial" w:cs="Arial"/>
          <w:color w:val="FF0000"/>
          <w:sz w:val="20"/>
        </w:rPr>
        <w:t xml:space="preserve">O  acervo  físico  está  tombado  e  informatizado, o virtual possui contrato que garante o acesso  ininterrupto  pelos  usuários  e  ambos  estão registrados  em  nome  da  IES.  </w:t>
      </w:r>
      <w:proofErr w:type="gramStart"/>
      <w:r w:rsidRPr="00771FF9">
        <w:rPr>
          <w:rFonts w:ascii="Arial" w:hAnsi="Arial" w:cs="Arial"/>
          <w:color w:val="FF0000"/>
          <w:sz w:val="20"/>
        </w:rPr>
        <w:t>O  acervo</w:t>
      </w:r>
      <w:proofErr w:type="gramEnd"/>
      <w:r w:rsidRPr="00771FF9">
        <w:rPr>
          <w:rFonts w:ascii="Arial" w:hAnsi="Arial" w:cs="Arial"/>
          <w:color w:val="FF0000"/>
          <w:sz w:val="20"/>
        </w:rPr>
        <w:t xml:space="preserve">  da bibliografia  básica  é  adequado  em  relação  às unidades  curriculares  e  aos  conteúdos  descritos  no PPC e está atualizado, considerando a natureza das UC. Da mesma forma, está referendado por relatório </w:t>
      </w:r>
      <w:proofErr w:type="gramStart"/>
      <w:r w:rsidRPr="00771FF9">
        <w:rPr>
          <w:rFonts w:ascii="Arial" w:hAnsi="Arial" w:cs="Arial"/>
          <w:color w:val="FF0000"/>
          <w:sz w:val="20"/>
        </w:rPr>
        <w:t>de  adequação</w:t>
      </w:r>
      <w:proofErr w:type="gramEnd"/>
      <w:r w:rsidRPr="00771FF9">
        <w:rPr>
          <w:rFonts w:ascii="Arial" w:hAnsi="Arial" w:cs="Arial"/>
          <w:color w:val="FF0000"/>
          <w:sz w:val="20"/>
        </w:rPr>
        <w:t xml:space="preserve">, assinado  pelo  NDE,  comprovando  a compatibilidade, em cada bibliografia básica da UC, entre  o  número  de  vagas  autorizadas  (do  próprio curso  e  de  outros  que  utilizem  os  títulos)  e  a quantidade  de  exemplares  por  título  (ou  assinatura de  acesso)  disponível  no  acervo.  </w:t>
      </w:r>
      <w:proofErr w:type="gramStart"/>
      <w:r w:rsidRPr="00771FF9">
        <w:rPr>
          <w:rFonts w:ascii="Arial" w:hAnsi="Arial" w:cs="Arial"/>
          <w:color w:val="FF0000"/>
          <w:sz w:val="20"/>
        </w:rPr>
        <w:t>Nos  casos</w:t>
      </w:r>
      <w:proofErr w:type="gramEnd"/>
      <w:r w:rsidRPr="00771FF9">
        <w:rPr>
          <w:rFonts w:ascii="Arial" w:hAnsi="Arial" w:cs="Arial"/>
          <w:color w:val="FF0000"/>
          <w:sz w:val="20"/>
        </w:rPr>
        <w:t xml:space="preserve">  dos títulos virtuais, há garantia de acesso físico na IES, com  instalações  e  recursos  tecnológicos  que atendem  à  demanda  e  à  oferta  ininterrupta  via internet, bem como de ferramentas de acessibilidade e  de  soluções  de  apoio  à  leitura,  estudo  e aprendizagem.  </w:t>
      </w:r>
      <w:proofErr w:type="gramStart"/>
      <w:r w:rsidRPr="00771FF9">
        <w:rPr>
          <w:rFonts w:ascii="Arial" w:hAnsi="Arial" w:cs="Arial"/>
          <w:color w:val="FF0000"/>
          <w:sz w:val="20"/>
        </w:rPr>
        <w:t>O  acervo</w:t>
      </w:r>
      <w:proofErr w:type="gramEnd"/>
      <w:r w:rsidRPr="00771FF9">
        <w:rPr>
          <w:rFonts w:ascii="Arial" w:hAnsi="Arial" w:cs="Arial"/>
          <w:color w:val="FF0000"/>
          <w:sz w:val="20"/>
        </w:rPr>
        <w:t xml:space="preserve">  possui  exemplares,  ou  assinaturas  de  acesso  virtual,  de  periódicos especializados  que  suplementam  o  conteúdo administrado  nas  UC.  </w:t>
      </w:r>
      <w:proofErr w:type="gramStart"/>
      <w:r w:rsidRPr="00771FF9">
        <w:rPr>
          <w:rFonts w:ascii="Arial" w:hAnsi="Arial" w:cs="Arial"/>
          <w:color w:val="FF0000"/>
          <w:sz w:val="20"/>
        </w:rPr>
        <w:t>O  acervo</w:t>
      </w:r>
      <w:proofErr w:type="gramEnd"/>
      <w:r w:rsidRPr="00771FF9">
        <w:rPr>
          <w:rFonts w:ascii="Arial" w:hAnsi="Arial" w:cs="Arial"/>
          <w:color w:val="FF0000"/>
          <w:sz w:val="20"/>
        </w:rPr>
        <w:t xml:space="preserve">  é  gerenciado  de  modo  a  atualizar  a  quantidade  de  exemplares  e/ou assinaturas  de  acesso  mais  demandadas,  sendo adotado  plano  de  contingência  para  a  garantia  do acesso e do serviço</w:t>
      </w:r>
      <w:r w:rsidRPr="00771FF9">
        <w:rPr>
          <w:rFonts w:ascii="Arial" w:hAnsi="Arial" w:cs="Arial"/>
          <w:sz w:val="20"/>
        </w:rPr>
        <w:t xml:space="preserve">. </w:t>
      </w:r>
    </w:p>
    <w:p w:rsidR="003400B4" w:rsidRPr="00771FF9" w:rsidRDefault="003400B4" w:rsidP="003400B4">
      <w:pPr>
        <w:spacing w:after="0" w:line="360" w:lineRule="auto"/>
        <w:jc w:val="both"/>
        <w:rPr>
          <w:rFonts w:ascii="Arial" w:hAnsi="Arial" w:cs="Arial"/>
          <w:color w:val="FF0000"/>
          <w:sz w:val="20"/>
        </w:rPr>
      </w:pPr>
      <w:r w:rsidRPr="00771FF9">
        <w:rPr>
          <w:rFonts w:ascii="Arial" w:hAnsi="Arial" w:cs="Arial"/>
          <w:b/>
          <w:color w:val="FF0000"/>
          <w:sz w:val="20"/>
        </w:rPr>
        <w:t xml:space="preserve">Indicador 3.7 Bibliografia complementar por Unidade Curricular (UC) Instrumento de Avaliação </w:t>
      </w:r>
      <w:proofErr w:type="gramStart"/>
      <w:r w:rsidRPr="00771FF9">
        <w:rPr>
          <w:rFonts w:ascii="Arial" w:hAnsi="Arial" w:cs="Arial"/>
          <w:b/>
          <w:color w:val="FF0000"/>
          <w:sz w:val="20"/>
        </w:rPr>
        <w:t>Conceito  5</w:t>
      </w:r>
      <w:proofErr w:type="gramEnd"/>
      <w:r w:rsidRPr="00771FF9">
        <w:rPr>
          <w:rFonts w:ascii="Arial" w:hAnsi="Arial" w:cs="Arial"/>
          <w:b/>
          <w:color w:val="FF0000"/>
          <w:sz w:val="20"/>
        </w:rPr>
        <w:t xml:space="preserve">  </w:t>
      </w:r>
      <w:r w:rsidRPr="00771FF9">
        <w:rPr>
          <w:rFonts w:ascii="Arial" w:hAnsi="Arial" w:cs="Arial"/>
          <w:sz w:val="20"/>
        </w:rPr>
        <w:t xml:space="preserve">-  </w:t>
      </w:r>
      <w:r w:rsidRPr="00771FF9">
        <w:rPr>
          <w:rFonts w:ascii="Arial" w:hAnsi="Arial" w:cs="Arial"/>
          <w:color w:val="FF0000"/>
          <w:sz w:val="20"/>
        </w:rPr>
        <w:t xml:space="preserve">O  acervo  físico  está  tombado  e informatizado, o virtual possui contrato que garante o acesso  ininterrupto  pelos  usuários  e  ambos  estão registrados  em  nome  da  IES.  </w:t>
      </w:r>
      <w:proofErr w:type="gramStart"/>
      <w:r w:rsidRPr="00771FF9">
        <w:rPr>
          <w:rFonts w:ascii="Arial" w:hAnsi="Arial" w:cs="Arial"/>
          <w:color w:val="FF0000"/>
          <w:sz w:val="20"/>
        </w:rPr>
        <w:t>O  acervo</w:t>
      </w:r>
      <w:proofErr w:type="gramEnd"/>
      <w:r w:rsidRPr="00771FF9">
        <w:rPr>
          <w:rFonts w:ascii="Arial" w:hAnsi="Arial" w:cs="Arial"/>
          <w:color w:val="FF0000"/>
          <w:sz w:val="20"/>
        </w:rPr>
        <w:t xml:space="preserve">  da bibliografia complementar é adequado em relação às unidades  curriculares  e  aos  conteúdos  descritos  no PPC e está atualizado, considerando a natureza das UC. Da mesma forma, está referendado por relatório </w:t>
      </w:r>
      <w:proofErr w:type="gramStart"/>
      <w:r w:rsidRPr="00771FF9">
        <w:rPr>
          <w:rFonts w:ascii="Arial" w:hAnsi="Arial" w:cs="Arial"/>
          <w:color w:val="FF0000"/>
          <w:sz w:val="20"/>
        </w:rPr>
        <w:t>de  adequação</w:t>
      </w:r>
      <w:proofErr w:type="gramEnd"/>
      <w:r w:rsidRPr="00771FF9">
        <w:rPr>
          <w:rFonts w:ascii="Arial" w:hAnsi="Arial" w:cs="Arial"/>
          <w:color w:val="FF0000"/>
          <w:sz w:val="20"/>
        </w:rPr>
        <w:t xml:space="preserve">, assinado  pelo  NDE,  comprovando  a  compatibilidade,  em  cada  bibliografia  complementar da  UC,  entre  o  número  de  vagas  autorizadas  (do próprio curso e de outros que utilizem os títulos) e a quantidade  de  exemplares  por  título  (ou  assinatura de  acesso)  disponível  no  acervo.  </w:t>
      </w:r>
      <w:proofErr w:type="gramStart"/>
      <w:r w:rsidRPr="00771FF9">
        <w:rPr>
          <w:rFonts w:ascii="Arial" w:hAnsi="Arial" w:cs="Arial"/>
          <w:color w:val="FF0000"/>
          <w:sz w:val="20"/>
        </w:rPr>
        <w:t>Nos  casos</w:t>
      </w:r>
      <w:proofErr w:type="gramEnd"/>
      <w:r w:rsidRPr="00771FF9">
        <w:rPr>
          <w:rFonts w:ascii="Arial" w:hAnsi="Arial" w:cs="Arial"/>
          <w:color w:val="FF0000"/>
          <w:sz w:val="20"/>
        </w:rPr>
        <w:t xml:space="preserve">  dos  títulos virtuais, há garantia de acesso físico na IES,  com  instalações  e  recursos  tecnológicos  que atendem  à  demanda  e  à  oferta  ininterrupta  via internet, bem como de ferramentas de acessibilidade e  de  soluções  de  apoio  à  leitura,  estudo  e aprendizagem.  </w:t>
      </w:r>
      <w:proofErr w:type="gramStart"/>
      <w:r w:rsidRPr="00771FF9">
        <w:rPr>
          <w:rFonts w:ascii="Arial" w:hAnsi="Arial" w:cs="Arial"/>
          <w:color w:val="FF0000"/>
          <w:sz w:val="20"/>
        </w:rPr>
        <w:t>O  acervo</w:t>
      </w:r>
      <w:proofErr w:type="gramEnd"/>
      <w:r w:rsidRPr="00771FF9">
        <w:rPr>
          <w:rFonts w:ascii="Arial" w:hAnsi="Arial" w:cs="Arial"/>
          <w:color w:val="FF0000"/>
          <w:sz w:val="20"/>
        </w:rPr>
        <w:t xml:space="preserve">  possui  exemplares,  ou assinaturas  de  acesso  virtual,  de  periódicos especializados  que  complementam  o  conteúdo administrado  nas  UC.  </w:t>
      </w:r>
      <w:proofErr w:type="gramStart"/>
      <w:r w:rsidRPr="00771FF9">
        <w:rPr>
          <w:rFonts w:ascii="Arial" w:hAnsi="Arial" w:cs="Arial"/>
          <w:color w:val="FF0000"/>
          <w:sz w:val="20"/>
        </w:rPr>
        <w:t>O  acervo</w:t>
      </w:r>
      <w:proofErr w:type="gramEnd"/>
      <w:r w:rsidRPr="00771FF9">
        <w:rPr>
          <w:rFonts w:ascii="Arial" w:hAnsi="Arial" w:cs="Arial"/>
          <w:color w:val="FF0000"/>
          <w:sz w:val="20"/>
        </w:rPr>
        <w:t xml:space="preserve">  é  gerenciado  de modo  a  atualizar  a  quantidade  de  exemplares  e/ou assinaturas  de  acesso  mais  demandadas,  sendo adotado  plano  de  contingência  para  a  garantia  do acesso e do serviço.</w:t>
      </w:r>
    </w:p>
    <w:p w:rsidR="003400B4" w:rsidRPr="00771FF9" w:rsidRDefault="003400B4" w:rsidP="003400B4">
      <w:pPr>
        <w:spacing w:after="0" w:line="360" w:lineRule="auto"/>
        <w:jc w:val="both"/>
        <w:rPr>
          <w:rFonts w:ascii="Arial" w:hAnsi="Arial" w:cs="Arial"/>
          <w:color w:val="FF0000"/>
          <w:sz w:val="20"/>
        </w:rPr>
      </w:pPr>
    </w:p>
    <w:p w:rsidR="009724CA" w:rsidRDefault="009724CA" w:rsidP="003400B4">
      <w:pPr>
        <w:spacing w:after="0" w:line="360" w:lineRule="auto"/>
        <w:jc w:val="both"/>
        <w:rPr>
          <w:rFonts w:ascii="Arial" w:hAnsi="Arial" w:cs="Arial"/>
          <w:b/>
        </w:rPr>
      </w:pPr>
      <w:r>
        <w:rPr>
          <w:rFonts w:ascii="Arial" w:hAnsi="Arial" w:cs="Arial"/>
          <w:b/>
        </w:rPr>
        <w:t xml:space="preserve">2.3. </w:t>
      </w:r>
      <w:r w:rsidRPr="009724CA">
        <w:rPr>
          <w:rFonts w:ascii="Arial" w:hAnsi="Arial" w:cs="Arial"/>
          <w:b/>
        </w:rPr>
        <w:t>METODOLOGIAS</w:t>
      </w:r>
    </w:p>
    <w:p w:rsidR="00771FF9" w:rsidRPr="00771FF9" w:rsidRDefault="00771FF9" w:rsidP="003400B4">
      <w:pPr>
        <w:spacing w:after="0" w:line="360" w:lineRule="auto"/>
        <w:jc w:val="both"/>
        <w:rPr>
          <w:rFonts w:ascii="Arial" w:hAnsi="Arial" w:cs="Arial"/>
          <w:b/>
          <w:sz w:val="20"/>
        </w:rPr>
      </w:pPr>
    </w:p>
    <w:p w:rsidR="003400B4" w:rsidRDefault="003400B4" w:rsidP="009724CA">
      <w:pPr>
        <w:pStyle w:val="PargrafodaLista"/>
        <w:numPr>
          <w:ilvl w:val="2"/>
          <w:numId w:val="6"/>
        </w:numPr>
        <w:spacing w:after="0" w:line="360" w:lineRule="auto"/>
        <w:jc w:val="both"/>
        <w:rPr>
          <w:rFonts w:ascii="Arial" w:hAnsi="Arial" w:cs="Arial"/>
          <w:b/>
          <w:bCs/>
          <w:lang w:val="pt-PT"/>
        </w:rPr>
      </w:pPr>
      <w:r w:rsidRPr="009724CA">
        <w:rPr>
          <w:rFonts w:ascii="Arial" w:hAnsi="Arial" w:cs="Arial"/>
          <w:b/>
          <w:bCs/>
          <w:lang w:val="pt-PT"/>
        </w:rPr>
        <w:t>METODOLOGIA DE ENSINO E AVALIAÇÃO DO PROCESSO ENSINO- APRENDIZAGEM</w:t>
      </w:r>
    </w:p>
    <w:p w:rsidR="00771FF9" w:rsidRPr="00771FF9" w:rsidRDefault="00771FF9" w:rsidP="00771FF9">
      <w:pPr>
        <w:pStyle w:val="PargrafodaLista"/>
        <w:spacing w:after="0" w:line="360" w:lineRule="auto"/>
        <w:jc w:val="both"/>
        <w:rPr>
          <w:rFonts w:ascii="Arial" w:hAnsi="Arial" w:cs="Arial"/>
          <w:b/>
          <w:bCs/>
          <w:sz w:val="20"/>
          <w:lang w:val="pt-PT"/>
        </w:rPr>
      </w:pPr>
    </w:p>
    <w:p w:rsidR="00FD524C" w:rsidRPr="00771FF9" w:rsidRDefault="009724CA" w:rsidP="009724CA">
      <w:pPr>
        <w:spacing w:after="0" w:line="360" w:lineRule="auto"/>
        <w:jc w:val="both"/>
        <w:rPr>
          <w:rFonts w:ascii="Arial" w:hAnsi="Arial" w:cs="Arial"/>
          <w:sz w:val="20"/>
        </w:rPr>
      </w:pPr>
      <w:r w:rsidRPr="00771FF9">
        <w:rPr>
          <w:rFonts w:ascii="Arial" w:hAnsi="Arial" w:cs="Arial"/>
          <w:sz w:val="20"/>
          <w:lang w:val="pt-PT"/>
        </w:rPr>
        <w:t>Explicitar metodologias e estratégias para articulação entre teoria e prática, integração com a pesquisa e com a extensão e acompanhamento contínuo das atividades, de forma a proporcionar uma aprendizagem diferenciada e com autonomia discente. Informar a existência de atividades e ações de apoio ao discente, como monitoria, tutoria, nivelamento, núcleo de apoio pedagógico, centros acadêmicos, recursos . Citar programas e</w:t>
      </w:r>
      <w:r w:rsidRPr="00771FF9">
        <w:rPr>
          <w:rFonts w:ascii="Arial" w:hAnsi="Arial" w:cs="Arial"/>
          <w:sz w:val="20"/>
          <w:lang w:val="pt-PT"/>
        </w:rPr>
        <w:tab/>
        <w:t>ações</w:t>
      </w:r>
      <w:r w:rsidRPr="00771FF9">
        <w:rPr>
          <w:rFonts w:ascii="Arial" w:hAnsi="Arial" w:cs="Arial"/>
          <w:sz w:val="20"/>
          <w:lang w:val="pt-PT"/>
        </w:rPr>
        <w:tab/>
        <w:t>institucionais</w:t>
      </w:r>
      <w:r w:rsidRPr="00771FF9">
        <w:rPr>
          <w:rFonts w:ascii="Arial" w:hAnsi="Arial" w:cs="Arial"/>
          <w:sz w:val="20"/>
          <w:lang w:val="pt-PT"/>
        </w:rPr>
        <w:tab/>
        <w:t>de</w:t>
      </w:r>
      <w:r w:rsidRPr="00771FF9">
        <w:rPr>
          <w:rFonts w:ascii="Arial" w:hAnsi="Arial" w:cs="Arial"/>
          <w:sz w:val="20"/>
          <w:lang w:val="pt-PT"/>
        </w:rPr>
        <w:tab/>
        <w:t>acolhimento</w:t>
      </w:r>
      <w:r w:rsidRPr="00771FF9">
        <w:rPr>
          <w:rFonts w:ascii="Arial" w:hAnsi="Arial" w:cs="Arial"/>
          <w:sz w:val="20"/>
          <w:lang w:val="pt-PT"/>
        </w:rPr>
        <w:tab/>
        <w:t xml:space="preserve">e permanência, acessibilidade metodológica e instrumental, apoio psicopedagógico e intercâmbios. </w:t>
      </w:r>
    </w:p>
    <w:p w:rsidR="008A29D7" w:rsidRPr="00771FF9" w:rsidRDefault="009724CA" w:rsidP="008A29D7">
      <w:pPr>
        <w:spacing w:after="0" w:line="360" w:lineRule="auto"/>
        <w:jc w:val="both"/>
        <w:rPr>
          <w:rFonts w:ascii="Arial" w:hAnsi="Arial" w:cs="Arial"/>
          <w:color w:val="FF0000"/>
          <w:sz w:val="20"/>
        </w:rPr>
      </w:pPr>
      <w:r w:rsidRPr="00771FF9">
        <w:rPr>
          <w:rFonts w:ascii="Arial" w:hAnsi="Arial" w:cs="Arial"/>
          <w:b/>
          <w:color w:val="FF0000"/>
          <w:sz w:val="20"/>
        </w:rPr>
        <w:t>NOTA</w:t>
      </w:r>
      <w:r w:rsidR="008A29D7" w:rsidRPr="00771FF9">
        <w:rPr>
          <w:rFonts w:ascii="Arial" w:hAnsi="Arial" w:cs="Arial"/>
          <w:b/>
          <w:color w:val="FF0000"/>
          <w:sz w:val="20"/>
        </w:rPr>
        <w:t xml:space="preserve">:  </w:t>
      </w:r>
      <w:proofErr w:type="gramStart"/>
      <w:r w:rsidR="008A29D7" w:rsidRPr="00771FF9">
        <w:rPr>
          <w:rFonts w:ascii="Arial" w:hAnsi="Arial" w:cs="Arial"/>
          <w:b/>
          <w:color w:val="FF0000"/>
          <w:sz w:val="20"/>
        </w:rPr>
        <w:t>Considerar  o</w:t>
      </w:r>
      <w:proofErr w:type="gramEnd"/>
      <w:r w:rsidR="008A29D7" w:rsidRPr="00771FF9">
        <w:rPr>
          <w:rFonts w:ascii="Arial" w:hAnsi="Arial" w:cs="Arial"/>
          <w:b/>
          <w:color w:val="FF0000"/>
          <w:sz w:val="20"/>
        </w:rPr>
        <w:t xml:space="preserve">  Indicador  1.6  Metodologia  -  Instrumento  de  Avaliação  de Cursos  de  Graduação  Presencial  e  a  Distância/Reconhecimento  e  Renovação  de Reconhecimento:  Conceito  5</w:t>
      </w:r>
      <w:r w:rsidR="008A29D7" w:rsidRPr="00771FF9">
        <w:rPr>
          <w:rFonts w:ascii="Arial" w:hAnsi="Arial" w:cs="Arial"/>
          <w:color w:val="FF0000"/>
          <w:sz w:val="20"/>
        </w:rPr>
        <w:t xml:space="preserve">  -  A  metodologia,  constante  no  PPC  (e  de acordo com as DCN, quando houver), atende ao desenvolvimento de </w:t>
      </w:r>
      <w:proofErr w:type="spellStart"/>
      <w:r w:rsidR="008A29D7" w:rsidRPr="00771FF9">
        <w:rPr>
          <w:rFonts w:ascii="Arial" w:hAnsi="Arial" w:cs="Arial"/>
          <w:color w:val="FF0000"/>
          <w:sz w:val="20"/>
        </w:rPr>
        <w:t>conteúdos</w:t>
      </w:r>
      <w:proofErr w:type="spellEnd"/>
      <w:r w:rsidR="008A29D7" w:rsidRPr="00771FF9">
        <w:rPr>
          <w:rFonts w:ascii="Arial" w:hAnsi="Arial" w:cs="Arial"/>
          <w:color w:val="FF0000"/>
          <w:sz w:val="20"/>
        </w:rPr>
        <w:t xml:space="preserve">, às estratégias  de  aprendizagem,  ao  contínuo  acompanhamento  das  atividades,  à acessibilidade  metodológica  e  à  autonomia  do  discente,  coaduna-se  com  práticas </w:t>
      </w:r>
    </w:p>
    <w:p w:rsidR="009724CA" w:rsidRPr="00771FF9" w:rsidRDefault="008A29D7" w:rsidP="008A29D7">
      <w:pPr>
        <w:spacing w:after="0" w:line="360" w:lineRule="auto"/>
        <w:jc w:val="both"/>
        <w:rPr>
          <w:rFonts w:ascii="Arial" w:hAnsi="Arial" w:cs="Arial"/>
          <w:color w:val="FF0000"/>
          <w:sz w:val="20"/>
        </w:rPr>
      </w:pPr>
      <w:proofErr w:type="gramStart"/>
      <w:r w:rsidRPr="00771FF9">
        <w:rPr>
          <w:rFonts w:ascii="Arial" w:hAnsi="Arial" w:cs="Arial"/>
          <w:color w:val="FF0000"/>
          <w:sz w:val="20"/>
        </w:rPr>
        <w:t>pedagógicas  que</w:t>
      </w:r>
      <w:proofErr w:type="gramEnd"/>
      <w:r w:rsidRPr="00771FF9">
        <w:rPr>
          <w:rFonts w:ascii="Arial" w:hAnsi="Arial" w:cs="Arial"/>
          <w:color w:val="FF0000"/>
          <w:sz w:val="20"/>
        </w:rPr>
        <w:t xml:space="preserve">  estimulam  a  ação  discente  em  uma  relação  teoria-prática,  e  é claramente  inovadora  e  embasada  em  recursos  que  proporcionam  aprendizagens diferenciadas dentro da área.</w:t>
      </w:r>
      <w:r w:rsidR="009724CA" w:rsidRPr="00771FF9">
        <w:rPr>
          <w:rFonts w:ascii="Arial" w:hAnsi="Arial" w:cs="Arial"/>
          <w:color w:val="FF0000"/>
          <w:sz w:val="20"/>
        </w:rPr>
        <w:t xml:space="preserve"> </w:t>
      </w:r>
    </w:p>
    <w:p w:rsidR="008A29D7" w:rsidRPr="00771FF9" w:rsidRDefault="008A29D7" w:rsidP="008A29D7">
      <w:pPr>
        <w:spacing w:after="0" w:line="360" w:lineRule="auto"/>
        <w:jc w:val="both"/>
        <w:rPr>
          <w:rFonts w:ascii="Arial" w:hAnsi="Arial" w:cs="Arial"/>
          <w:sz w:val="20"/>
        </w:rPr>
      </w:pPr>
    </w:p>
    <w:p w:rsidR="008A29D7" w:rsidRDefault="008A29D7" w:rsidP="008A29D7">
      <w:pPr>
        <w:pStyle w:val="PargrafodaLista"/>
        <w:numPr>
          <w:ilvl w:val="1"/>
          <w:numId w:val="6"/>
        </w:numPr>
        <w:spacing w:after="0" w:line="360" w:lineRule="auto"/>
        <w:jc w:val="both"/>
        <w:rPr>
          <w:rFonts w:ascii="Arial" w:hAnsi="Arial" w:cs="Arial"/>
          <w:b/>
        </w:rPr>
      </w:pPr>
      <w:proofErr w:type="gramStart"/>
      <w:r w:rsidRPr="008A29D7">
        <w:rPr>
          <w:rFonts w:ascii="Arial" w:hAnsi="Arial" w:cs="Arial"/>
          <w:b/>
        </w:rPr>
        <w:t>RECURSOS  DIDÁTICOS</w:t>
      </w:r>
      <w:proofErr w:type="gramEnd"/>
      <w:r w:rsidRPr="008A29D7">
        <w:rPr>
          <w:rFonts w:ascii="Arial" w:hAnsi="Arial" w:cs="Arial"/>
          <w:b/>
        </w:rPr>
        <w:t xml:space="preserve">  e  TECNOLOGIAS  DIGITAIS  DA  INFORMAÇÃO  E COMUNICAÇÃO (</w:t>
      </w:r>
      <w:proofErr w:type="spellStart"/>
      <w:r w:rsidRPr="008A29D7">
        <w:rPr>
          <w:rFonts w:ascii="Arial" w:hAnsi="Arial" w:cs="Arial"/>
          <w:b/>
        </w:rPr>
        <w:t>TDICs</w:t>
      </w:r>
      <w:proofErr w:type="spellEnd"/>
      <w:r w:rsidRPr="008A29D7">
        <w:rPr>
          <w:rFonts w:ascii="Arial" w:hAnsi="Arial" w:cs="Arial"/>
          <w:b/>
        </w:rPr>
        <w:t>)</w:t>
      </w:r>
    </w:p>
    <w:p w:rsidR="00771FF9" w:rsidRPr="00771FF9" w:rsidRDefault="00771FF9" w:rsidP="00771FF9">
      <w:pPr>
        <w:pStyle w:val="PargrafodaLista"/>
        <w:spacing w:after="0" w:line="360" w:lineRule="auto"/>
        <w:jc w:val="both"/>
        <w:rPr>
          <w:rFonts w:ascii="Arial" w:hAnsi="Arial" w:cs="Arial"/>
          <w:b/>
          <w:sz w:val="20"/>
        </w:rPr>
      </w:pPr>
    </w:p>
    <w:p w:rsidR="008A29D7" w:rsidRDefault="008A29D7" w:rsidP="008A29D7">
      <w:pPr>
        <w:spacing w:after="0" w:line="360" w:lineRule="auto"/>
        <w:jc w:val="both"/>
        <w:rPr>
          <w:rFonts w:ascii="Arial" w:hAnsi="Arial" w:cs="Arial"/>
          <w:b/>
        </w:rPr>
      </w:pPr>
      <w:r w:rsidRPr="008A29D7">
        <w:rPr>
          <w:rFonts w:ascii="Arial" w:hAnsi="Arial" w:cs="Arial"/>
          <w:color w:val="FF0000"/>
        </w:rPr>
        <w:t xml:space="preserve">2.4.1 </w:t>
      </w:r>
      <w:r w:rsidRPr="008A29D7">
        <w:rPr>
          <w:rFonts w:ascii="Arial" w:hAnsi="Arial" w:cs="Arial"/>
          <w:b/>
        </w:rPr>
        <w:t>Recursos Didáticos</w:t>
      </w:r>
    </w:p>
    <w:p w:rsidR="00771FF9" w:rsidRPr="00771FF9" w:rsidRDefault="00771FF9" w:rsidP="008A29D7">
      <w:pPr>
        <w:spacing w:after="0" w:line="360" w:lineRule="auto"/>
        <w:jc w:val="both"/>
        <w:rPr>
          <w:rFonts w:ascii="Arial" w:hAnsi="Arial" w:cs="Arial"/>
          <w:color w:val="FF0000"/>
          <w:sz w:val="20"/>
        </w:rPr>
      </w:pPr>
    </w:p>
    <w:p w:rsidR="00975F7F" w:rsidRPr="00771FF9" w:rsidRDefault="008A29D7" w:rsidP="00975F7F">
      <w:pPr>
        <w:pStyle w:val="PargrafodaLista"/>
        <w:spacing w:after="0" w:line="360" w:lineRule="auto"/>
        <w:jc w:val="both"/>
        <w:rPr>
          <w:rFonts w:ascii="Arial" w:hAnsi="Arial" w:cs="Arial"/>
          <w:color w:val="FF0000"/>
          <w:sz w:val="20"/>
        </w:rPr>
      </w:pPr>
      <w:proofErr w:type="gramStart"/>
      <w:r w:rsidRPr="00771FF9">
        <w:rPr>
          <w:rFonts w:ascii="Arial" w:hAnsi="Arial" w:cs="Arial"/>
          <w:color w:val="FF0000"/>
          <w:sz w:val="20"/>
        </w:rPr>
        <w:t>Descrever  os</w:t>
      </w:r>
      <w:proofErr w:type="gramEnd"/>
      <w:r w:rsidRPr="00771FF9">
        <w:rPr>
          <w:rFonts w:ascii="Arial" w:hAnsi="Arial" w:cs="Arial"/>
          <w:color w:val="FF0000"/>
          <w:sz w:val="20"/>
        </w:rPr>
        <w:t xml:space="preserve">  recursos  didáticos  institucionais  previstos/implantados, disponibilizados  aos  </w:t>
      </w:r>
    </w:p>
    <w:p w:rsidR="008A29D7" w:rsidRPr="00771FF9" w:rsidRDefault="008A29D7" w:rsidP="00975F7F">
      <w:pPr>
        <w:spacing w:after="0" w:line="360" w:lineRule="auto"/>
        <w:jc w:val="both"/>
        <w:rPr>
          <w:rFonts w:ascii="Arial" w:hAnsi="Arial" w:cs="Arial"/>
          <w:color w:val="FF0000"/>
          <w:sz w:val="20"/>
        </w:rPr>
      </w:pPr>
      <w:proofErr w:type="gramStart"/>
      <w:r w:rsidRPr="00771FF9">
        <w:rPr>
          <w:rFonts w:ascii="Arial" w:hAnsi="Arial" w:cs="Arial"/>
          <w:color w:val="FF0000"/>
          <w:sz w:val="20"/>
        </w:rPr>
        <w:t>estudantes  que</w:t>
      </w:r>
      <w:proofErr w:type="gramEnd"/>
      <w:r w:rsidRPr="00771FF9">
        <w:rPr>
          <w:rFonts w:ascii="Arial" w:hAnsi="Arial" w:cs="Arial"/>
          <w:color w:val="FF0000"/>
          <w:sz w:val="20"/>
        </w:rPr>
        <w:t xml:space="preserve">  permitam  executar  a  formação  e </w:t>
      </w:r>
      <w:r w:rsidR="00975F7F" w:rsidRPr="00771FF9">
        <w:rPr>
          <w:rFonts w:ascii="Arial" w:hAnsi="Arial" w:cs="Arial"/>
          <w:color w:val="FF0000"/>
          <w:sz w:val="20"/>
        </w:rPr>
        <w:t xml:space="preserve"> </w:t>
      </w:r>
      <w:r w:rsidRPr="00771FF9">
        <w:rPr>
          <w:rFonts w:ascii="Arial" w:hAnsi="Arial" w:cs="Arial"/>
          <w:color w:val="FF0000"/>
          <w:sz w:val="20"/>
        </w:rPr>
        <w:t xml:space="preserve">objetivos definidos no Projeto Pedagógico do Curso. Os recursos podem </w:t>
      </w:r>
      <w:proofErr w:type="gramStart"/>
      <w:r w:rsidRPr="00771FF9">
        <w:rPr>
          <w:rFonts w:ascii="Arial" w:hAnsi="Arial" w:cs="Arial"/>
          <w:color w:val="FF0000"/>
          <w:sz w:val="20"/>
        </w:rPr>
        <w:t xml:space="preserve">ser </w:t>
      </w:r>
      <w:r w:rsidR="00975F7F" w:rsidRPr="00771FF9">
        <w:rPr>
          <w:rFonts w:ascii="Arial" w:hAnsi="Arial" w:cs="Arial"/>
          <w:color w:val="FF0000"/>
          <w:sz w:val="20"/>
        </w:rPr>
        <w:t xml:space="preserve"> </w:t>
      </w:r>
      <w:r w:rsidRPr="00771FF9">
        <w:rPr>
          <w:rFonts w:ascii="Arial" w:hAnsi="Arial" w:cs="Arial"/>
          <w:color w:val="FF0000"/>
          <w:sz w:val="20"/>
        </w:rPr>
        <w:t>visuais</w:t>
      </w:r>
      <w:proofErr w:type="gramEnd"/>
      <w:r w:rsidRPr="00771FF9">
        <w:rPr>
          <w:rFonts w:ascii="Arial" w:hAnsi="Arial" w:cs="Arial"/>
          <w:color w:val="FF0000"/>
          <w:sz w:val="20"/>
        </w:rPr>
        <w:t>, auditivos e audiovisuais.</w:t>
      </w:r>
    </w:p>
    <w:p w:rsidR="00771FF9" w:rsidRPr="008A29D7" w:rsidRDefault="00771FF9" w:rsidP="00975F7F">
      <w:pPr>
        <w:spacing w:after="0" w:line="360" w:lineRule="auto"/>
        <w:jc w:val="both"/>
        <w:rPr>
          <w:rFonts w:ascii="Arial" w:hAnsi="Arial" w:cs="Arial"/>
          <w:color w:val="FF0000"/>
        </w:rPr>
      </w:pPr>
    </w:p>
    <w:p w:rsidR="008A29D7" w:rsidRDefault="008A29D7" w:rsidP="00975F7F">
      <w:pPr>
        <w:spacing w:after="0" w:line="360" w:lineRule="auto"/>
        <w:jc w:val="both"/>
        <w:rPr>
          <w:rFonts w:ascii="Arial" w:hAnsi="Arial" w:cs="Arial"/>
          <w:b/>
        </w:rPr>
      </w:pPr>
      <w:r w:rsidRPr="00975F7F">
        <w:rPr>
          <w:rFonts w:ascii="Arial" w:hAnsi="Arial" w:cs="Arial"/>
          <w:color w:val="FF0000"/>
        </w:rPr>
        <w:t xml:space="preserve">2.4.2 </w:t>
      </w:r>
      <w:r w:rsidRPr="00975F7F">
        <w:rPr>
          <w:rFonts w:ascii="Arial" w:hAnsi="Arial" w:cs="Arial"/>
          <w:b/>
        </w:rPr>
        <w:t xml:space="preserve">Tecnologias Digitais de Informação e </w:t>
      </w:r>
      <w:proofErr w:type="gramStart"/>
      <w:r w:rsidRPr="00975F7F">
        <w:rPr>
          <w:rFonts w:ascii="Arial" w:hAnsi="Arial" w:cs="Arial"/>
          <w:b/>
        </w:rPr>
        <w:t>Comunicação  –</w:t>
      </w:r>
      <w:proofErr w:type="gramEnd"/>
      <w:r w:rsidRPr="00975F7F">
        <w:rPr>
          <w:rFonts w:ascii="Arial" w:hAnsi="Arial" w:cs="Arial"/>
          <w:b/>
        </w:rPr>
        <w:t xml:space="preserve">  </w:t>
      </w:r>
      <w:proofErr w:type="spellStart"/>
      <w:r w:rsidRPr="00975F7F">
        <w:rPr>
          <w:rFonts w:ascii="Arial" w:hAnsi="Arial" w:cs="Arial"/>
          <w:b/>
        </w:rPr>
        <w:t>TDICs</w:t>
      </w:r>
      <w:proofErr w:type="spellEnd"/>
      <w:r w:rsidRPr="00975F7F">
        <w:rPr>
          <w:rFonts w:ascii="Arial" w:hAnsi="Arial" w:cs="Arial"/>
          <w:b/>
        </w:rPr>
        <w:t xml:space="preserve"> no processo ensino-aprendizagem</w:t>
      </w:r>
    </w:p>
    <w:p w:rsidR="00771FF9" w:rsidRPr="00771FF9" w:rsidRDefault="00771FF9" w:rsidP="00975F7F">
      <w:pPr>
        <w:spacing w:after="0" w:line="360" w:lineRule="auto"/>
        <w:jc w:val="both"/>
        <w:rPr>
          <w:rFonts w:ascii="Arial" w:hAnsi="Arial" w:cs="Arial"/>
          <w:b/>
          <w:sz w:val="20"/>
        </w:rPr>
      </w:pPr>
    </w:p>
    <w:p w:rsidR="008A29D7" w:rsidRPr="00771FF9" w:rsidRDefault="008A29D7" w:rsidP="00975F7F">
      <w:pPr>
        <w:spacing w:after="0" w:line="360" w:lineRule="auto"/>
        <w:jc w:val="both"/>
        <w:rPr>
          <w:rFonts w:ascii="Arial" w:hAnsi="Arial" w:cs="Arial"/>
          <w:color w:val="FF0000"/>
          <w:sz w:val="20"/>
        </w:rPr>
      </w:pPr>
      <w:r w:rsidRPr="00771FF9">
        <w:rPr>
          <w:rFonts w:ascii="Arial" w:hAnsi="Arial" w:cs="Arial"/>
          <w:color w:val="FF0000"/>
          <w:sz w:val="20"/>
        </w:rPr>
        <w:t xml:space="preserve">As  </w:t>
      </w:r>
      <w:proofErr w:type="spellStart"/>
      <w:r w:rsidRPr="00771FF9">
        <w:rPr>
          <w:rFonts w:ascii="Arial" w:hAnsi="Arial" w:cs="Arial"/>
          <w:color w:val="FF0000"/>
          <w:sz w:val="20"/>
        </w:rPr>
        <w:t>TDICs</w:t>
      </w:r>
      <w:proofErr w:type="spellEnd"/>
      <w:r w:rsidRPr="00771FF9">
        <w:rPr>
          <w:rFonts w:ascii="Arial" w:hAnsi="Arial" w:cs="Arial"/>
          <w:color w:val="FF0000"/>
          <w:sz w:val="20"/>
        </w:rPr>
        <w:t xml:space="preserve">  são  recursos  didáticos  constituídos  por  diferentes  mídias  e tecnologias, síncronas e assíncronas, tais como  Ambiente Virtual de Aprendizagem (AVA)  e  suas  ferramentas,  redes  sociais  e  suas  ferramentas,  fóruns  eletrônicos, </w:t>
      </w:r>
      <w:r w:rsidR="00975F7F" w:rsidRPr="00771FF9">
        <w:rPr>
          <w:rFonts w:ascii="Arial" w:hAnsi="Arial" w:cs="Arial"/>
          <w:color w:val="FF0000"/>
          <w:sz w:val="20"/>
        </w:rPr>
        <w:t xml:space="preserve"> </w:t>
      </w:r>
      <w:r w:rsidRPr="00771FF9">
        <w:rPr>
          <w:rFonts w:ascii="Arial" w:hAnsi="Arial" w:cs="Arial"/>
          <w:color w:val="FF0000"/>
          <w:sz w:val="20"/>
        </w:rPr>
        <w:t xml:space="preserve">blogs,  chats,  tecnologias  de  telefonia,  teleconferências,  videoconferências,  TV convencional, TV digital e interativa, rádio, programas específicos de computadores (softwares),  objetos  de  aprendizagem,  conteúdos  disponibilizados  em  suportes </w:t>
      </w:r>
      <w:r w:rsidR="00975F7F" w:rsidRPr="00771FF9">
        <w:rPr>
          <w:rFonts w:ascii="Arial" w:hAnsi="Arial" w:cs="Arial"/>
          <w:color w:val="FF0000"/>
          <w:sz w:val="20"/>
        </w:rPr>
        <w:t xml:space="preserve"> </w:t>
      </w:r>
      <w:r w:rsidRPr="00771FF9">
        <w:rPr>
          <w:rFonts w:ascii="Arial" w:hAnsi="Arial" w:cs="Arial"/>
          <w:color w:val="FF0000"/>
          <w:sz w:val="20"/>
        </w:rPr>
        <w:t xml:space="preserve">tradicionais  (livros)  ou  em  suportes  eletrônicos  (CD,   DVD,  Memória  Flash,  etc.), entre outro. </w:t>
      </w:r>
    </w:p>
    <w:p w:rsidR="008A29D7" w:rsidRPr="00771FF9" w:rsidRDefault="008A29D7" w:rsidP="00975F7F">
      <w:pPr>
        <w:spacing w:after="0" w:line="360" w:lineRule="auto"/>
        <w:jc w:val="both"/>
        <w:rPr>
          <w:rFonts w:ascii="Arial" w:hAnsi="Arial" w:cs="Arial"/>
          <w:color w:val="FF0000"/>
          <w:sz w:val="20"/>
        </w:rPr>
      </w:pPr>
      <w:r w:rsidRPr="00771FF9">
        <w:rPr>
          <w:rFonts w:ascii="Arial" w:hAnsi="Arial" w:cs="Arial"/>
          <w:color w:val="FF0000"/>
          <w:sz w:val="20"/>
        </w:rPr>
        <w:t xml:space="preserve"> </w:t>
      </w:r>
      <w:proofErr w:type="gramStart"/>
      <w:r w:rsidRPr="00771FF9">
        <w:rPr>
          <w:rFonts w:ascii="Arial" w:hAnsi="Arial" w:cs="Arial"/>
          <w:color w:val="FF0000"/>
          <w:sz w:val="20"/>
        </w:rPr>
        <w:t>Descrever  as</w:t>
      </w:r>
      <w:proofErr w:type="gramEnd"/>
      <w:r w:rsidRPr="00771FF9">
        <w:rPr>
          <w:rFonts w:ascii="Arial" w:hAnsi="Arial" w:cs="Arial"/>
          <w:color w:val="FF0000"/>
          <w:sz w:val="20"/>
        </w:rPr>
        <w:t xml:space="preserve">  tecnologias  digitais  de  informação  e  comunicação  (</w:t>
      </w:r>
      <w:proofErr w:type="spellStart"/>
      <w:r w:rsidRPr="00771FF9">
        <w:rPr>
          <w:rFonts w:ascii="Arial" w:hAnsi="Arial" w:cs="Arial"/>
          <w:color w:val="FF0000"/>
          <w:sz w:val="20"/>
        </w:rPr>
        <w:t>TDICs</w:t>
      </w:r>
      <w:proofErr w:type="spellEnd"/>
      <w:r w:rsidRPr="00771FF9">
        <w:rPr>
          <w:rFonts w:ascii="Arial" w:hAnsi="Arial" w:cs="Arial"/>
          <w:color w:val="FF0000"/>
          <w:sz w:val="20"/>
        </w:rPr>
        <w:t xml:space="preserve">) </w:t>
      </w:r>
      <w:r w:rsidR="00975F7F" w:rsidRPr="00771FF9">
        <w:rPr>
          <w:rFonts w:ascii="Arial" w:hAnsi="Arial" w:cs="Arial"/>
          <w:color w:val="FF0000"/>
          <w:sz w:val="20"/>
        </w:rPr>
        <w:t xml:space="preserve"> </w:t>
      </w:r>
      <w:r w:rsidRPr="00771FF9">
        <w:rPr>
          <w:rFonts w:ascii="Arial" w:hAnsi="Arial" w:cs="Arial"/>
          <w:color w:val="FF0000"/>
          <w:sz w:val="20"/>
        </w:rPr>
        <w:t xml:space="preserve">previstas/implantadas no processo de ensino-aprendizagem que permitam o desenvolvimento </w:t>
      </w:r>
      <w:r w:rsidRPr="00771FF9">
        <w:rPr>
          <w:rFonts w:ascii="Arial" w:hAnsi="Arial" w:cs="Arial"/>
          <w:color w:val="FF0000"/>
          <w:sz w:val="20"/>
        </w:rPr>
        <w:lastRenderedPageBreak/>
        <w:t xml:space="preserve">do projeto pedagógico do curso garantam a acessibilidade, o desenvolvimento de habilidades com as  </w:t>
      </w:r>
      <w:proofErr w:type="spellStart"/>
      <w:r w:rsidRPr="00771FF9">
        <w:rPr>
          <w:rFonts w:ascii="Arial" w:hAnsi="Arial" w:cs="Arial"/>
          <w:color w:val="FF0000"/>
          <w:sz w:val="20"/>
        </w:rPr>
        <w:t>TDICs</w:t>
      </w:r>
      <w:proofErr w:type="spellEnd"/>
      <w:r w:rsidRPr="00771FF9">
        <w:rPr>
          <w:rFonts w:ascii="Arial" w:hAnsi="Arial" w:cs="Arial"/>
          <w:color w:val="FF0000"/>
          <w:sz w:val="20"/>
        </w:rPr>
        <w:t xml:space="preserve"> com objetivo de permitir aos </w:t>
      </w:r>
    </w:p>
    <w:p w:rsidR="008A29D7" w:rsidRPr="00771FF9" w:rsidRDefault="008A29D7" w:rsidP="00975F7F">
      <w:pPr>
        <w:spacing w:after="0" w:line="360" w:lineRule="auto"/>
        <w:jc w:val="both"/>
        <w:rPr>
          <w:rFonts w:ascii="Arial" w:hAnsi="Arial" w:cs="Arial"/>
          <w:color w:val="FF0000"/>
          <w:sz w:val="20"/>
        </w:rPr>
      </w:pPr>
      <w:proofErr w:type="gramStart"/>
      <w:r w:rsidRPr="00771FF9">
        <w:rPr>
          <w:rFonts w:ascii="Arial" w:hAnsi="Arial" w:cs="Arial"/>
          <w:color w:val="FF0000"/>
          <w:sz w:val="20"/>
        </w:rPr>
        <w:t>acadêmicos</w:t>
      </w:r>
      <w:proofErr w:type="gramEnd"/>
      <w:r w:rsidRPr="00771FF9">
        <w:rPr>
          <w:rFonts w:ascii="Arial" w:hAnsi="Arial" w:cs="Arial"/>
          <w:color w:val="FF0000"/>
          <w:sz w:val="20"/>
        </w:rPr>
        <w:t xml:space="preserve"> a aproximação com os recursos tecnológicos a favor da melhoria da qualidade de educação. </w:t>
      </w:r>
      <w:r w:rsidR="00975F7F" w:rsidRPr="00771FF9">
        <w:rPr>
          <w:rFonts w:ascii="Arial" w:hAnsi="Arial" w:cs="Arial"/>
          <w:color w:val="FF0000"/>
          <w:sz w:val="20"/>
        </w:rPr>
        <w:t xml:space="preserve">NOTA: </w:t>
      </w:r>
      <w:r w:rsidRPr="00771FF9">
        <w:rPr>
          <w:rFonts w:ascii="Arial" w:hAnsi="Arial" w:cs="Arial"/>
          <w:color w:val="FF0000"/>
          <w:sz w:val="20"/>
        </w:rPr>
        <w:t xml:space="preserve">:  Considerar  </w:t>
      </w:r>
      <w:r w:rsidRPr="00771FF9">
        <w:rPr>
          <w:rFonts w:ascii="Arial" w:hAnsi="Arial" w:cs="Arial"/>
          <w:b/>
          <w:color w:val="FF0000"/>
          <w:sz w:val="20"/>
        </w:rPr>
        <w:t>os  indicadores  do  Instrumento  de  Avaliação  de  Cursos  de Graduação  Presencial  e  a  Distância/Reconhecimento  e  Renovação  de Reconhecimento:</w:t>
      </w:r>
      <w:r w:rsidR="00975F7F" w:rsidRPr="00771FF9">
        <w:rPr>
          <w:rFonts w:ascii="Arial" w:hAnsi="Arial" w:cs="Arial"/>
          <w:b/>
          <w:color w:val="FF0000"/>
          <w:sz w:val="20"/>
        </w:rPr>
        <w:t xml:space="preserve"> </w:t>
      </w:r>
      <w:r w:rsidRPr="00771FF9">
        <w:rPr>
          <w:rFonts w:ascii="Arial" w:hAnsi="Arial" w:cs="Arial"/>
          <w:b/>
          <w:color w:val="FF0000"/>
          <w:sz w:val="20"/>
        </w:rPr>
        <w:t>Indicador 1.16 Tecnologias de Informação e Comunicação (TIC) no processo ensino-aprendizagem  -  Conceito 5</w:t>
      </w:r>
      <w:r w:rsidRPr="00771FF9">
        <w:rPr>
          <w:rFonts w:ascii="Arial" w:hAnsi="Arial" w:cs="Arial"/>
          <w:color w:val="FF0000"/>
          <w:sz w:val="20"/>
        </w:rPr>
        <w:t xml:space="preserve"> -  As tecnologias de informação e comunicação </w:t>
      </w:r>
      <w:r w:rsidR="00975F7F" w:rsidRPr="00771FF9">
        <w:rPr>
          <w:rFonts w:ascii="Arial" w:hAnsi="Arial" w:cs="Arial"/>
          <w:color w:val="FF0000"/>
          <w:sz w:val="20"/>
        </w:rPr>
        <w:t xml:space="preserve"> </w:t>
      </w:r>
      <w:r w:rsidRPr="00771FF9">
        <w:rPr>
          <w:rFonts w:ascii="Arial" w:hAnsi="Arial" w:cs="Arial"/>
          <w:color w:val="FF0000"/>
          <w:sz w:val="20"/>
        </w:rPr>
        <w:t>adotadas  no  processo  de  ensino  aprendizagem  permitem  a  execução  do  proj</w:t>
      </w:r>
      <w:r w:rsidR="00975F7F" w:rsidRPr="00771FF9">
        <w:rPr>
          <w:rFonts w:ascii="Arial" w:hAnsi="Arial" w:cs="Arial"/>
          <w:color w:val="FF0000"/>
          <w:sz w:val="20"/>
        </w:rPr>
        <w:t xml:space="preserve">eto </w:t>
      </w:r>
      <w:r w:rsidRPr="00771FF9">
        <w:rPr>
          <w:rFonts w:ascii="Arial" w:hAnsi="Arial" w:cs="Arial"/>
          <w:color w:val="FF0000"/>
          <w:sz w:val="20"/>
        </w:rPr>
        <w:t xml:space="preserve">pedagógico  do  curso,  garantem  a  acessibilidade  digital  e  comunicacional, promovem  a  interatividade  entre  docentes,  discentes  e  tutores  (estes  últimos, </w:t>
      </w:r>
      <w:r w:rsidR="00975F7F" w:rsidRPr="00771FF9">
        <w:rPr>
          <w:rFonts w:ascii="Arial" w:hAnsi="Arial" w:cs="Arial"/>
          <w:color w:val="FF0000"/>
          <w:sz w:val="20"/>
        </w:rPr>
        <w:t xml:space="preserve"> </w:t>
      </w:r>
      <w:r w:rsidRPr="00771FF9">
        <w:rPr>
          <w:rFonts w:ascii="Arial" w:hAnsi="Arial" w:cs="Arial"/>
          <w:color w:val="FF0000"/>
          <w:sz w:val="20"/>
        </w:rPr>
        <w:t>quando  for  o  caso),  asseguram  o  acesso  a  materiais  ou  recursos  didáticos  a qualquer  hora  e  lugar  e  possibilitam  experiências  diferenciadas  de  aprendizagem baseadas em seu uso.</w:t>
      </w:r>
    </w:p>
    <w:p w:rsidR="00975F7F" w:rsidRPr="00771FF9" w:rsidRDefault="00975F7F" w:rsidP="003400B4">
      <w:pPr>
        <w:spacing w:after="0" w:line="360" w:lineRule="auto"/>
        <w:jc w:val="both"/>
        <w:rPr>
          <w:rFonts w:ascii="Arial" w:hAnsi="Arial" w:cs="Arial"/>
          <w:color w:val="FF0000"/>
          <w:sz w:val="20"/>
        </w:rPr>
      </w:pPr>
    </w:p>
    <w:p w:rsidR="00975F7F" w:rsidRPr="00975F7F" w:rsidRDefault="00975F7F" w:rsidP="00975F7F">
      <w:pPr>
        <w:spacing w:after="0" w:line="360" w:lineRule="auto"/>
        <w:jc w:val="both"/>
        <w:rPr>
          <w:rFonts w:ascii="Arial" w:hAnsi="Arial" w:cs="Arial"/>
          <w:b/>
        </w:rPr>
      </w:pPr>
      <w:r w:rsidRPr="00975F7F">
        <w:rPr>
          <w:rFonts w:ascii="Arial" w:hAnsi="Arial" w:cs="Arial"/>
          <w:b/>
        </w:rPr>
        <w:t>2.5.  AVALIAÇÃO DOS PROCESSOS DE ENSINO e APRENDIZAGEM</w:t>
      </w:r>
    </w:p>
    <w:p w:rsidR="00771FF9" w:rsidRPr="00771FF9" w:rsidRDefault="00771FF9" w:rsidP="00975F7F">
      <w:pPr>
        <w:spacing w:after="0" w:line="360" w:lineRule="auto"/>
        <w:jc w:val="both"/>
        <w:rPr>
          <w:rFonts w:ascii="Arial" w:hAnsi="Arial" w:cs="Arial"/>
          <w:sz w:val="20"/>
          <w:lang w:val="pt-PT"/>
        </w:rPr>
      </w:pPr>
    </w:p>
    <w:p w:rsidR="00975F7F" w:rsidRPr="00771FF9" w:rsidRDefault="00975F7F" w:rsidP="00975F7F">
      <w:pPr>
        <w:spacing w:after="0" w:line="360" w:lineRule="auto"/>
        <w:jc w:val="both"/>
        <w:rPr>
          <w:rFonts w:ascii="Arial" w:hAnsi="Arial" w:cs="Arial"/>
          <w:sz w:val="20"/>
        </w:rPr>
      </w:pPr>
      <w:r w:rsidRPr="00771FF9">
        <w:rPr>
          <w:rFonts w:ascii="Arial" w:hAnsi="Arial" w:cs="Arial"/>
          <w:sz w:val="20"/>
          <w:lang w:val="pt-PT"/>
        </w:rPr>
        <w:t>Descrever os procedimentos de acompanhamento e de avaliação dos processos de ensino-aprendizagem, indicando as avaliações presenciais e a distância, desempenho mínimo e outros meios disponíveis com vistas à consecução dos objetivos traçados pelo PPC.</w:t>
      </w:r>
      <w:r w:rsidRPr="00771FF9">
        <w:rPr>
          <w:rFonts w:ascii="Arial" w:hAnsi="Arial" w:cs="Arial"/>
          <w:sz w:val="20"/>
        </w:rPr>
        <w:t xml:space="preserve"> </w:t>
      </w:r>
    </w:p>
    <w:p w:rsidR="00975F7F" w:rsidRPr="00771FF9" w:rsidRDefault="00975F7F" w:rsidP="00975F7F">
      <w:pPr>
        <w:spacing w:after="0" w:line="360" w:lineRule="auto"/>
        <w:jc w:val="both"/>
        <w:rPr>
          <w:rFonts w:ascii="Arial" w:hAnsi="Arial" w:cs="Arial"/>
          <w:sz w:val="20"/>
        </w:rPr>
      </w:pPr>
      <w:proofErr w:type="gramStart"/>
      <w:r w:rsidRPr="00771FF9">
        <w:rPr>
          <w:rFonts w:ascii="Arial" w:hAnsi="Arial" w:cs="Arial"/>
          <w:sz w:val="20"/>
        </w:rPr>
        <w:t>Descrever  os</w:t>
      </w:r>
      <w:proofErr w:type="gramEnd"/>
      <w:r w:rsidRPr="00771FF9">
        <w:rPr>
          <w:rFonts w:ascii="Arial" w:hAnsi="Arial" w:cs="Arial"/>
          <w:sz w:val="20"/>
        </w:rPr>
        <w:t xml:space="preserve">  procedimentos  e  formas  contemplando  planejamento, publicidade,  notas/pesos,  desempenho  mínimo,  frequência,  revisão  de avaliação,  avaliação  </w:t>
      </w:r>
      <w:proofErr w:type="spellStart"/>
      <w:r w:rsidRPr="00771FF9">
        <w:rPr>
          <w:rFonts w:ascii="Arial" w:hAnsi="Arial" w:cs="Arial"/>
          <w:sz w:val="20"/>
        </w:rPr>
        <w:t>repositiva</w:t>
      </w:r>
      <w:proofErr w:type="spellEnd"/>
      <w:r w:rsidRPr="00771FF9">
        <w:rPr>
          <w:rFonts w:ascii="Arial" w:hAnsi="Arial" w:cs="Arial"/>
          <w:sz w:val="20"/>
        </w:rPr>
        <w:t>,  segunda  chamada,  lançamento de notas e faltas.</w:t>
      </w:r>
    </w:p>
    <w:p w:rsidR="00EF5D1C" w:rsidRPr="00771FF9" w:rsidRDefault="00EF5D1C" w:rsidP="00EF5D1C">
      <w:pPr>
        <w:spacing w:after="0" w:line="360" w:lineRule="auto"/>
        <w:jc w:val="both"/>
        <w:rPr>
          <w:rFonts w:ascii="Arial" w:hAnsi="Arial" w:cs="Arial"/>
          <w:sz w:val="20"/>
        </w:rPr>
      </w:pPr>
      <w:proofErr w:type="gramStart"/>
      <w:r w:rsidRPr="00771FF9">
        <w:rPr>
          <w:rFonts w:ascii="Arial" w:hAnsi="Arial" w:cs="Arial"/>
          <w:sz w:val="20"/>
        </w:rPr>
        <w:t>Descrever  a</w:t>
      </w:r>
      <w:proofErr w:type="gramEnd"/>
      <w:r w:rsidRPr="00771FF9">
        <w:rPr>
          <w:rFonts w:ascii="Arial" w:hAnsi="Arial" w:cs="Arial"/>
          <w:sz w:val="20"/>
        </w:rPr>
        <w:t xml:space="preserve"> concepção  da avaliação adotada  pelo curso e que norteiam os processos avaliativos da aprendizagem; </w:t>
      </w:r>
    </w:p>
    <w:p w:rsidR="00EF5D1C" w:rsidRPr="00771FF9" w:rsidRDefault="00EF5D1C" w:rsidP="00EF5D1C">
      <w:pPr>
        <w:spacing w:after="0" w:line="360" w:lineRule="auto"/>
        <w:jc w:val="both"/>
        <w:rPr>
          <w:rFonts w:ascii="Arial" w:hAnsi="Arial" w:cs="Arial"/>
          <w:sz w:val="20"/>
        </w:rPr>
      </w:pPr>
      <w:r w:rsidRPr="00771FF9">
        <w:rPr>
          <w:rFonts w:ascii="Arial" w:hAnsi="Arial" w:cs="Arial"/>
          <w:sz w:val="20"/>
        </w:rPr>
        <w:t xml:space="preserve">−  </w:t>
      </w:r>
      <w:proofErr w:type="gramStart"/>
      <w:r w:rsidRPr="00771FF9">
        <w:rPr>
          <w:rFonts w:ascii="Arial" w:hAnsi="Arial" w:cs="Arial"/>
          <w:sz w:val="20"/>
        </w:rPr>
        <w:t>Descrever  os</w:t>
      </w:r>
      <w:proofErr w:type="gramEnd"/>
      <w:r w:rsidRPr="00771FF9">
        <w:rPr>
          <w:rFonts w:ascii="Arial" w:hAnsi="Arial" w:cs="Arial"/>
          <w:sz w:val="20"/>
        </w:rPr>
        <w:t xml:space="preserve">  procedimentos  e  formas  contemplando  planejamento, publicidade,  notas/pesos,  desempenho  mínimo,  frequência,  revisão  de avaliação,  avaliação  </w:t>
      </w:r>
      <w:proofErr w:type="spellStart"/>
      <w:r w:rsidRPr="00771FF9">
        <w:rPr>
          <w:rFonts w:ascii="Arial" w:hAnsi="Arial" w:cs="Arial"/>
          <w:sz w:val="20"/>
        </w:rPr>
        <w:t>repositiva</w:t>
      </w:r>
      <w:proofErr w:type="spellEnd"/>
      <w:r w:rsidRPr="00771FF9">
        <w:rPr>
          <w:rFonts w:ascii="Arial" w:hAnsi="Arial" w:cs="Arial"/>
          <w:sz w:val="20"/>
        </w:rPr>
        <w:t>,  segunda  chamada,  lançamento  de  notas  e faltas.</w:t>
      </w:r>
    </w:p>
    <w:p w:rsidR="00975F7F" w:rsidRPr="00771FF9" w:rsidRDefault="00975F7F" w:rsidP="00975F7F">
      <w:pPr>
        <w:spacing w:after="0" w:line="360" w:lineRule="auto"/>
        <w:jc w:val="both"/>
        <w:rPr>
          <w:rFonts w:ascii="Arial" w:hAnsi="Arial" w:cs="Arial"/>
          <w:color w:val="C00000"/>
          <w:sz w:val="20"/>
        </w:rPr>
      </w:pPr>
      <w:r w:rsidRPr="00771FF9">
        <w:rPr>
          <w:rFonts w:ascii="Arial" w:hAnsi="Arial" w:cs="Arial"/>
          <w:sz w:val="20"/>
        </w:rPr>
        <w:t>(</w:t>
      </w:r>
      <w:r w:rsidRPr="00771FF9">
        <w:rPr>
          <w:rFonts w:ascii="Arial" w:hAnsi="Arial" w:cs="Arial"/>
          <w:color w:val="C00000"/>
          <w:sz w:val="20"/>
        </w:rPr>
        <w:t xml:space="preserve">VER QUE RESOLUÇÃO TRATA DE DIVULGAÇÃO DAS EMENTAS, PESO DAS PROVAS, </w:t>
      </w:r>
      <w:proofErr w:type="gramStart"/>
      <w:r w:rsidRPr="00771FF9">
        <w:rPr>
          <w:rFonts w:ascii="Arial" w:hAnsi="Arial" w:cs="Arial"/>
          <w:color w:val="C00000"/>
          <w:sz w:val="20"/>
        </w:rPr>
        <w:t>FALTAS</w:t>
      </w:r>
      <w:r w:rsidR="00541565" w:rsidRPr="00771FF9">
        <w:rPr>
          <w:rFonts w:ascii="Arial" w:hAnsi="Arial" w:cs="Arial"/>
          <w:color w:val="C00000"/>
          <w:sz w:val="20"/>
        </w:rPr>
        <w:t xml:space="preserve">, </w:t>
      </w:r>
      <w:r w:rsidRPr="00771FF9">
        <w:rPr>
          <w:rFonts w:ascii="Arial" w:hAnsi="Arial" w:cs="Arial"/>
          <w:color w:val="C00000"/>
          <w:sz w:val="20"/>
        </w:rPr>
        <w:t xml:space="preserve"> E</w:t>
      </w:r>
      <w:r w:rsidR="00541565" w:rsidRPr="00771FF9">
        <w:rPr>
          <w:rFonts w:ascii="Arial" w:hAnsi="Arial" w:cs="Arial"/>
          <w:color w:val="C00000"/>
          <w:sz w:val="20"/>
        </w:rPr>
        <w:t>TC</w:t>
      </w:r>
      <w:proofErr w:type="gramEnd"/>
      <w:r w:rsidRPr="00771FF9">
        <w:rPr>
          <w:rFonts w:ascii="Arial" w:hAnsi="Arial" w:cs="Arial"/>
          <w:color w:val="C00000"/>
          <w:sz w:val="20"/>
        </w:rPr>
        <w:t>)</w:t>
      </w:r>
    </w:p>
    <w:p w:rsidR="00541565" w:rsidRPr="00771FF9" w:rsidRDefault="00541565" w:rsidP="00975F7F">
      <w:pPr>
        <w:spacing w:after="0" w:line="360" w:lineRule="auto"/>
        <w:jc w:val="both"/>
        <w:rPr>
          <w:rFonts w:ascii="Arial" w:hAnsi="Arial" w:cs="Arial"/>
          <w:color w:val="C00000"/>
          <w:sz w:val="20"/>
        </w:rPr>
      </w:pPr>
    </w:p>
    <w:p w:rsidR="00975F7F" w:rsidRPr="00771FF9" w:rsidRDefault="00EF5D1C" w:rsidP="00EF5D1C">
      <w:pPr>
        <w:spacing w:after="0" w:line="360" w:lineRule="auto"/>
        <w:jc w:val="both"/>
        <w:rPr>
          <w:rFonts w:ascii="Arial" w:hAnsi="Arial" w:cs="Arial"/>
          <w:color w:val="C00000"/>
          <w:sz w:val="20"/>
        </w:rPr>
      </w:pPr>
      <w:r w:rsidRPr="00771FF9">
        <w:rPr>
          <w:rFonts w:ascii="Arial" w:hAnsi="Arial" w:cs="Arial"/>
          <w:b/>
          <w:color w:val="C00000"/>
          <w:sz w:val="20"/>
        </w:rPr>
        <w:t xml:space="preserve">NOTA:   Considerar  o  Indicador  1.19  Procedimentos  de  acompanhamento  e  de avaliação  dos  processos  de  ensino-aprendizagem  -  Instrumento  de Avaliação de Cursos de Graduação Presencial e a Distância/Reconhecimento e  Renovação  de  Reconhecimento:  Conceito  5  </w:t>
      </w:r>
      <w:r w:rsidRPr="00771FF9">
        <w:rPr>
          <w:rFonts w:ascii="Arial" w:hAnsi="Arial" w:cs="Arial"/>
          <w:color w:val="C00000"/>
          <w:sz w:val="20"/>
        </w:rPr>
        <w:t xml:space="preserve">-  Os  procedimentos  de acompanhamento  e  de  avaliação,  utilizados  nos  processos  de  </w:t>
      </w:r>
      <w:proofErr w:type="spellStart"/>
      <w:r w:rsidRPr="00771FF9">
        <w:rPr>
          <w:rFonts w:ascii="Arial" w:hAnsi="Arial" w:cs="Arial"/>
          <w:color w:val="C00000"/>
          <w:sz w:val="20"/>
        </w:rPr>
        <w:t>ensinoaprendizagem</w:t>
      </w:r>
      <w:proofErr w:type="spellEnd"/>
      <w:r w:rsidRPr="00771FF9">
        <w:rPr>
          <w:rFonts w:ascii="Arial" w:hAnsi="Arial" w:cs="Arial"/>
          <w:color w:val="C00000"/>
          <w:sz w:val="20"/>
        </w:rPr>
        <w:t>, atendem à concepção do curso definida no PPC, permitindo o desenvolvimento  e  a  autonomia  do  discente  de  forma  contínua  e  efetiva,  e resultam  em  informações  sistematizadas  e  disponibilizadas  aos  estudantes, com  mecanismos  que  garantam  sua  natureza  formativa,  sendo  adotadas ações concretas para a melhoria da aprendizagem em função das avaliações realizadas.</w:t>
      </w:r>
    </w:p>
    <w:p w:rsidR="00EF5D1C" w:rsidRPr="00771FF9" w:rsidRDefault="00EF5D1C" w:rsidP="00EF5D1C">
      <w:pPr>
        <w:spacing w:after="0" w:line="360" w:lineRule="auto"/>
        <w:jc w:val="both"/>
        <w:rPr>
          <w:rFonts w:ascii="Arial" w:hAnsi="Arial" w:cs="Arial"/>
          <w:color w:val="C00000"/>
          <w:sz w:val="20"/>
        </w:rPr>
      </w:pPr>
    </w:p>
    <w:p w:rsidR="00EF5D1C" w:rsidRPr="00EF5D1C" w:rsidRDefault="00EF5D1C" w:rsidP="00EF5D1C">
      <w:pPr>
        <w:spacing w:after="0" w:line="360" w:lineRule="auto"/>
        <w:jc w:val="both"/>
        <w:rPr>
          <w:rFonts w:ascii="Arial" w:hAnsi="Arial" w:cs="Arial"/>
          <w:b/>
        </w:rPr>
      </w:pPr>
      <w:r>
        <w:rPr>
          <w:rFonts w:ascii="Arial" w:hAnsi="Arial" w:cs="Arial"/>
          <w:b/>
        </w:rPr>
        <w:t xml:space="preserve">3. </w:t>
      </w:r>
      <w:r w:rsidRPr="00EF5D1C">
        <w:rPr>
          <w:rFonts w:ascii="Arial" w:hAnsi="Arial" w:cs="Arial"/>
          <w:b/>
        </w:rPr>
        <w:t>ESTRUTURA ADMINISTRATIVA E ACADÊMICA DO CURSO</w:t>
      </w:r>
    </w:p>
    <w:p w:rsidR="00771FF9" w:rsidRPr="00771FF9" w:rsidRDefault="00771FF9" w:rsidP="00EF5D1C">
      <w:pPr>
        <w:spacing w:after="0" w:line="360" w:lineRule="auto"/>
        <w:jc w:val="both"/>
        <w:rPr>
          <w:rFonts w:ascii="Arial" w:hAnsi="Arial" w:cs="Arial"/>
          <w:sz w:val="20"/>
        </w:rPr>
      </w:pPr>
    </w:p>
    <w:p w:rsidR="00EF5D1C" w:rsidRPr="00771FF9" w:rsidRDefault="00EF5D1C" w:rsidP="00EF5D1C">
      <w:pPr>
        <w:spacing w:after="0" w:line="360" w:lineRule="auto"/>
        <w:jc w:val="both"/>
        <w:rPr>
          <w:rFonts w:ascii="Arial" w:hAnsi="Arial" w:cs="Arial"/>
          <w:sz w:val="20"/>
        </w:rPr>
      </w:pPr>
      <w:r w:rsidRPr="00771FF9">
        <w:rPr>
          <w:rFonts w:ascii="Arial" w:hAnsi="Arial" w:cs="Arial"/>
          <w:sz w:val="20"/>
        </w:rPr>
        <w:t xml:space="preserve">3.1. Gestão administrativa e acadêmica do curso </w:t>
      </w:r>
      <w:proofErr w:type="gramStart"/>
      <w:r w:rsidRPr="00771FF9">
        <w:rPr>
          <w:rFonts w:ascii="Arial" w:hAnsi="Arial" w:cs="Arial"/>
          <w:sz w:val="20"/>
        </w:rPr>
        <w:t>Informar  a</w:t>
      </w:r>
      <w:proofErr w:type="gramEnd"/>
      <w:r w:rsidRPr="00771FF9">
        <w:rPr>
          <w:rFonts w:ascii="Arial" w:hAnsi="Arial" w:cs="Arial"/>
          <w:sz w:val="20"/>
        </w:rPr>
        <w:t xml:space="preserve">  composição,  o  papel  e  as  atribuições  de  cada  instância  da administração  acadêmica.  </w:t>
      </w:r>
      <w:proofErr w:type="gramStart"/>
      <w:r w:rsidRPr="00771FF9">
        <w:rPr>
          <w:rFonts w:ascii="Arial" w:hAnsi="Arial" w:cs="Arial"/>
          <w:sz w:val="20"/>
        </w:rPr>
        <w:t>A  estrutura</w:t>
      </w:r>
      <w:proofErr w:type="gramEnd"/>
      <w:r w:rsidRPr="00771FF9">
        <w:rPr>
          <w:rFonts w:ascii="Arial" w:hAnsi="Arial" w:cs="Arial"/>
          <w:sz w:val="20"/>
        </w:rPr>
        <w:t xml:space="preserve">  administrativa  do  curso  deve  conter  as </w:t>
      </w:r>
    </w:p>
    <w:p w:rsidR="00EF5D1C" w:rsidRPr="00771FF9" w:rsidRDefault="00EF5D1C" w:rsidP="00EF5D1C">
      <w:pPr>
        <w:spacing w:after="0" w:line="360" w:lineRule="auto"/>
        <w:jc w:val="both"/>
        <w:rPr>
          <w:rFonts w:ascii="Arial" w:hAnsi="Arial" w:cs="Arial"/>
          <w:sz w:val="20"/>
        </w:rPr>
      </w:pPr>
      <w:proofErr w:type="gramStart"/>
      <w:r w:rsidRPr="00771FF9">
        <w:rPr>
          <w:rFonts w:ascii="Arial" w:hAnsi="Arial" w:cs="Arial"/>
          <w:sz w:val="20"/>
        </w:rPr>
        <w:t>seguintes</w:t>
      </w:r>
      <w:proofErr w:type="gramEnd"/>
      <w:r w:rsidRPr="00771FF9">
        <w:rPr>
          <w:rFonts w:ascii="Arial" w:hAnsi="Arial" w:cs="Arial"/>
          <w:sz w:val="20"/>
        </w:rPr>
        <w:t xml:space="preserve"> informações:</w:t>
      </w:r>
    </w:p>
    <w:p w:rsidR="006E4B89" w:rsidRPr="00771FF9" w:rsidRDefault="006E4B89" w:rsidP="00EF5D1C">
      <w:pPr>
        <w:spacing w:after="0" w:line="360" w:lineRule="auto"/>
        <w:jc w:val="both"/>
        <w:rPr>
          <w:rFonts w:ascii="Arial" w:hAnsi="Arial" w:cs="Arial"/>
          <w:sz w:val="20"/>
        </w:rPr>
      </w:pPr>
    </w:p>
    <w:p w:rsidR="00EF5D1C" w:rsidRPr="00771FF9" w:rsidRDefault="00EF5D1C" w:rsidP="00EF5D1C">
      <w:pPr>
        <w:spacing w:after="0" w:line="360" w:lineRule="auto"/>
        <w:jc w:val="both"/>
        <w:rPr>
          <w:rFonts w:ascii="Arial" w:hAnsi="Arial" w:cs="Arial"/>
          <w:sz w:val="20"/>
        </w:rPr>
      </w:pPr>
      <w:r w:rsidRPr="00771FF9">
        <w:rPr>
          <w:rFonts w:ascii="Arial" w:hAnsi="Arial" w:cs="Arial"/>
          <w:sz w:val="20"/>
        </w:rPr>
        <w:t>3.1.1. Funcionamento do Colegiado de Curso.</w:t>
      </w:r>
    </w:p>
    <w:p w:rsidR="00EF5D1C" w:rsidRPr="00771FF9" w:rsidRDefault="00EF5D1C" w:rsidP="00EF5D1C">
      <w:pPr>
        <w:spacing w:after="0" w:line="360" w:lineRule="auto"/>
        <w:jc w:val="both"/>
        <w:rPr>
          <w:rFonts w:ascii="Arial" w:hAnsi="Arial" w:cs="Arial"/>
          <w:sz w:val="20"/>
        </w:rPr>
      </w:pPr>
      <w:r w:rsidRPr="00771FF9">
        <w:rPr>
          <w:rFonts w:ascii="Arial" w:hAnsi="Arial" w:cs="Arial"/>
          <w:sz w:val="20"/>
        </w:rPr>
        <w:t xml:space="preserve">Informar documentos de institucionalização do Colegiado </w:t>
      </w:r>
      <w:proofErr w:type="gramStart"/>
      <w:r w:rsidRPr="00771FF9">
        <w:rPr>
          <w:rFonts w:ascii="Arial" w:hAnsi="Arial" w:cs="Arial"/>
          <w:sz w:val="20"/>
        </w:rPr>
        <w:t>de  Curso</w:t>
      </w:r>
      <w:proofErr w:type="gramEnd"/>
      <w:r w:rsidRPr="00771FF9">
        <w:rPr>
          <w:rFonts w:ascii="Arial" w:hAnsi="Arial" w:cs="Arial"/>
          <w:sz w:val="20"/>
        </w:rPr>
        <w:t xml:space="preserve">. Destacar </w:t>
      </w:r>
      <w:proofErr w:type="gramStart"/>
      <w:r w:rsidRPr="00771FF9">
        <w:rPr>
          <w:rFonts w:ascii="Arial" w:hAnsi="Arial" w:cs="Arial"/>
          <w:sz w:val="20"/>
        </w:rPr>
        <w:t>as  principais</w:t>
      </w:r>
      <w:proofErr w:type="gramEnd"/>
      <w:r w:rsidRPr="00771FF9">
        <w:rPr>
          <w:rFonts w:ascii="Arial" w:hAnsi="Arial" w:cs="Arial"/>
          <w:sz w:val="20"/>
        </w:rPr>
        <w:t xml:space="preserve">  informações  regimentais,  a  representatividade  dos  segmentos, periodicidade  das  reuniões,  forma  de  registro  e  </w:t>
      </w:r>
      <w:proofErr w:type="spellStart"/>
      <w:r w:rsidRPr="00771FF9">
        <w:rPr>
          <w:rFonts w:ascii="Arial" w:hAnsi="Arial" w:cs="Arial"/>
          <w:sz w:val="20"/>
        </w:rPr>
        <w:t>publicização</w:t>
      </w:r>
      <w:proofErr w:type="spellEnd"/>
      <w:r w:rsidRPr="00771FF9">
        <w:rPr>
          <w:rFonts w:ascii="Arial" w:hAnsi="Arial" w:cs="Arial"/>
          <w:sz w:val="20"/>
        </w:rPr>
        <w:t xml:space="preserve">  das  decisões. Ver o Art. 46 </w:t>
      </w:r>
      <w:proofErr w:type="gramStart"/>
      <w:r w:rsidRPr="00771FF9">
        <w:rPr>
          <w:rFonts w:ascii="Arial" w:hAnsi="Arial" w:cs="Arial"/>
          <w:sz w:val="20"/>
        </w:rPr>
        <w:t>do  Regimento</w:t>
      </w:r>
      <w:proofErr w:type="gramEnd"/>
      <w:r w:rsidRPr="00771FF9">
        <w:rPr>
          <w:rFonts w:ascii="Arial" w:hAnsi="Arial" w:cs="Arial"/>
          <w:sz w:val="20"/>
        </w:rPr>
        <w:t xml:space="preserve">  Geral da UFSJ e Regimento do Colegiado do Curso. </w:t>
      </w:r>
    </w:p>
    <w:p w:rsidR="00EF5D1C" w:rsidRPr="00771FF9" w:rsidRDefault="00EF5D1C" w:rsidP="00EF5D1C">
      <w:pPr>
        <w:spacing w:after="0" w:line="360" w:lineRule="auto"/>
        <w:jc w:val="both"/>
        <w:rPr>
          <w:rFonts w:ascii="Arial" w:hAnsi="Arial" w:cs="Arial"/>
          <w:color w:val="FF0000"/>
          <w:sz w:val="20"/>
        </w:rPr>
      </w:pPr>
      <w:r w:rsidRPr="00771FF9">
        <w:rPr>
          <w:rFonts w:ascii="Arial" w:hAnsi="Arial" w:cs="Arial"/>
          <w:b/>
          <w:color w:val="FF0000"/>
          <w:sz w:val="20"/>
        </w:rPr>
        <w:t>NOTA: Considerar o  Indicador 2.12 Atuação do  Colegiado de  Curso ou equivalente  -Instrumento  de  Avaliação  de  Cursos  de  Graduação  Presencial  e  a Distância/Reconhecimento  e  Renovação  de  Reconhecimento:  Conceito  5  -</w:t>
      </w:r>
      <w:r w:rsidRPr="00771FF9">
        <w:rPr>
          <w:rFonts w:ascii="Arial" w:hAnsi="Arial" w:cs="Arial"/>
          <w:sz w:val="20"/>
        </w:rPr>
        <w:t xml:space="preserve">  </w:t>
      </w:r>
      <w:r w:rsidRPr="00771FF9">
        <w:rPr>
          <w:rFonts w:ascii="Arial" w:hAnsi="Arial" w:cs="Arial"/>
          <w:color w:val="FF0000"/>
          <w:sz w:val="20"/>
        </w:rPr>
        <w:t>O colegiado  atua,  está  institucionalizado,  possui  representatividade  dos  segmentos, reúne-se  com  periodicidade  determinada,  sendo  suas  reuniões  e  as  decisões associadas  devidamente  registradas,  havendo  um  fluxo  determinado  para  o encaminhamento  das  decisões,  dispõe  de  sistema  de  suporte  ao  registro, acompanhamento  e  execução  de  seus  processos  e  decisões  e  realiza  avaliação periódica  sobre  seu  desempenho,  para  implementação  ou  ajuste  de  práticas  de gestão.</w:t>
      </w:r>
    </w:p>
    <w:p w:rsidR="006E4B89" w:rsidRPr="00771FF9" w:rsidRDefault="006E4B89" w:rsidP="00EF5D1C">
      <w:pPr>
        <w:spacing w:after="0" w:line="360" w:lineRule="auto"/>
        <w:jc w:val="both"/>
        <w:rPr>
          <w:rFonts w:ascii="Arial" w:hAnsi="Arial" w:cs="Arial"/>
          <w:color w:val="FF0000"/>
          <w:sz w:val="20"/>
        </w:rPr>
      </w:pPr>
    </w:p>
    <w:p w:rsidR="00EF5D1C" w:rsidRPr="00771FF9" w:rsidRDefault="00EF5D1C" w:rsidP="00EF5D1C">
      <w:pPr>
        <w:spacing w:after="0" w:line="360" w:lineRule="auto"/>
        <w:jc w:val="both"/>
        <w:rPr>
          <w:rFonts w:ascii="Arial" w:hAnsi="Arial" w:cs="Arial"/>
          <w:sz w:val="20"/>
        </w:rPr>
      </w:pPr>
      <w:r w:rsidRPr="00771FF9">
        <w:rPr>
          <w:rFonts w:ascii="Arial" w:hAnsi="Arial" w:cs="Arial"/>
          <w:sz w:val="20"/>
        </w:rPr>
        <w:t xml:space="preserve">3.1.2. Núcleo Docente Estruturante - NDE </w:t>
      </w:r>
    </w:p>
    <w:p w:rsidR="00EF5D1C" w:rsidRPr="00771FF9" w:rsidRDefault="00EF5D1C" w:rsidP="00EF5D1C">
      <w:pPr>
        <w:spacing w:after="0" w:line="360" w:lineRule="auto"/>
        <w:jc w:val="both"/>
        <w:rPr>
          <w:rFonts w:ascii="Arial" w:hAnsi="Arial" w:cs="Arial"/>
          <w:sz w:val="20"/>
        </w:rPr>
      </w:pPr>
      <w:r w:rsidRPr="00771FF9">
        <w:rPr>
          <w:rFonts w:ascii="Arial" w:hAnsi="Arial" w:cs="Arial"/>
          <w:sz w:val="20"/>
        </w:rPr>
        <w:t xml:space="preserve">O Núcleo Docente Estruturante (NDE) de um curso de graduação, constitui-se </w:t>
      </w:r>
      <w:proofErr w:type="gramStart"/>
      <w:r w:rsidRPr="00771FF9">
        <w:rPr>
          <w:rFonts w:ascii="Arial" w:hAnsi="Arial" w:cs="Arial"/>
          <w:sz w:val="20"/>
        </w:rPr>
        <w:t>de  um</w:t>
      </w:r>
      <w:proofErr w:type="gramEnd"/>
      <w:r w:rsidRPr="00771FF9">
        <w:rPr>
          <w:rFonts w:ascii="Arial" w:hAnsi="Arial" w:cs="Arial"/>
          <w:sz w:val="20"/>
        </w:rPr>
        <w:t xml:space="preserve">  grupo  de  docentes,  com  atribuições  acadêmicas  de  acompanhamento, atuante no processo de concepção, consolidação e contínua atualização do projeto pedagógico do curso ( Resolução nº 1/CONAES de 17 de junho de 2010).</w:t>
      </w:r>
    </w:p>
    <w:p w:rsidR="00EF5D1C" w:rsidRPr="00771FF9" w:rsidRDefault="00EF5D1C" w:rsidP="00EF5D1C">
      <w:pPr>
        <w:spacing w:after="0" w:line="360" w:lineRule="auto"/>
        <w:jc w:val="both"/>
        <w:rPr>
          <w:rFonts w:ascii="Arial" w:hAnsi="Arial" w:cs="Arial"/>
          <w:sz w:val="20"/>
        </w:rPr>
      </w:pPr>
      <w:r w:rsidRPr="00771FF9">
        <w:rPr>
          <w:rFonts w:ascii="Arial" w:hAnsi="Arial" w:cs="Arial"/>
          <w:sz w:val="20"/>
        </w:rPr>
        <w:t>−  Fundamentação Legal em vigor:  Resolução nº 1/CONAES de 17 de junho de 2010; Resolução nº 233</w:t>
      </w:r>
      <w:r w:rsidR="0031394D" w:rsidRPr="00771FF9">
        <w:rPr>
          <w:sz w:val="20"/>
        </w:rPr>
        <w:t xml:space="preserve"> </w:t>
      </w:r>
      <w:r w:rsidR="0031394D" w:rsidRPr="00771FF9">
        <w:rPr>
          <w:rFonts w:ascii="Arial" w:hAnsi="Arial" w:cs="Arial"/>
          <w:sz w:val="20"/>
        </w:rPr>
        <w:t xml:space="preserve">RESOLUÇÃO Nº 025, de 13 de dezembro de 2021/CONSU </w:t>
      </w:r>
      <w:r w:rsidRPr="00771FF9">
        <w:rPr>
          <w:rFonts w:ascii="Arial" w:hAnsi="Arial" w:cs="Arial"/>
          <w:sz w:val="20"/>
        </w:rPr>
        <w:t xml:space="preserve">−  Apresentar: a composição e atribuições do NDE de acordo com o previsto nas legislações  externas  e  internas  que  tratam  do  assunto;  atuação  do  NDE, articulada  junto  ao  Colegiado  de  Curso,  no  que  concerne  ao  processo  de elaboração, acompanhamento e avaliação contínua do Projeto Pedagógico do Curso;  citação  do  Ato  de  criação;  definição  dos  integrantes  do  NDE  e periodicidade  de  encontros;  resoluções  e  regulamento  interno  do  NDE  do curso a ser inserido no Apêndice do PPC; atual composição (titulação, regime de  trabalho  e  permanência  sem  interrupção  dos  integrantes  do  Núcleo Docente Estruturante (NDE) do curso); </w:t>
      </w:r>
    </w:p>
    <w:p w:rsidR="00EF5D1C" w:rsidRPr="00771FF9" w:rsidRDefault="00EF5D1C" w:rsidP="00EF5D1C">
      <w:pPr>
        <w:spacing w:after="0" w:line="360" w:lineRule="auto"/>
        <w:jc w:val="both"/>
        <w:rPr>
          <w:rFonts w:ascii="Arial" w:hAnsi="Arial" w:cs="Arial"/>
          <w:sz w:val="20"/>
        </w:rPr>
      </w:pPr>
      <w:proofErr w:type="gramStart"/>
      <w:r w:rsidRPr="00771FF9">
        <w:rPr>
          <w:rFonts w:ascii="Arial" w:hAnsi="Arial" w:cs="Arial"/>
          <w:sz w:val="20"/>
        </w:rPr>
        <w:t>Destacar  a</w:t>
      </w:r>
      <w:proofErr w:type="gramEnd"/>
      <w:r w:rsidRPr="00771FF9">
        <w:rPr>
          <w:rFonts w:ascii="Arial" w:hAnsi="Arial" w:cs="Arial"/>
          <w:sz w:val="20"/>
        </w:rPr>
        <w:t xml:space="preserve">  atuação  do  NDE  quanto  à  concepção,  acompanhamento, consolidação e avaliação do Projeto Pedagógico do curso, bem como sobre a responsabilidade  pela  proposta  de  reformulação,  adequação  ou  aditamento do PPC. Importante informar a localização das Atas/Relatórios do NDE;</w:t>
      </w:r>
    </w:p>
    <w:p w:rsidR="00975F7F" w:rsidRPr="00771FF9" w:rsidRDefault="00EF5D1C" w:rsidP="00975F7F">
      <w:pPr>
        <w:spacing w:after="0" w:line="360" w:lineRule="auto"/>
        <w:jc w:val="both"/>
        <w:rPr>
          <w:rFonts w:ascii="Arial" w:hAnsi="Arial" w:cs="Arial"/>
          <w:color w:val="FF0000"/>
          <w:sz w:val="20"/>
        </w:rPr>
      </w:pPr>
      <w:r w:rsidRPr="00771FF9">
        <w:rPr>
          <w:rFonts w:ascii="Arial" w:hAnsi="Arial" w:cs="Arial"/>
          <w:b/>
          <w:color w:val="FF0000"/>
          <w:sz w:val="20"/>
        </w:rPr>
        <w:lastRenderedPageBreak/>
        <w:t>NOTA:  Considerar  o  Indicador  2.1  -  Núcleo  Docente  Estruturante  –  NDE  -Instrumento  de  Avaliação  de  Cursos  de  Graduação  Presencial  e  a Distância/Reconhecimento e Renovação de Reconhecimento: Conceito 5</w:t>
      </w:r>
      <w:r w:rsidRPr="00771FF9">
        <w:rPr>
          <w:rFonts w:ascii="Arial" w:hAnsi="Arial" w:cs="Arial"/>
          <w:sz w:val="20"/>
        </w:rPr>
        <w:t xml:space="preserve">  -  </w:t>
      </w:r>
      <w:r w:rsidRPr="00771FF9">
        <w:rPr>
          <w:rFonts w:ascii="Arial" w:hAnsi="Arial" w:cs="Arial"/>
          <w:color w:val="FF0000"/>
          <w:sz w:val="20"/>
        </w:rPr>
        <w:t xml:space="preserve">O NDE possui, no mínimo, 5 docentes do curso; seus membros atuam em regime de tempo integral  ou  parcial  (mínimo  de  20%  em  tempo  integral);  pelo  menos  60%  de  seus membros  possuem  titulação  stricto  sensu;  tem  o  coordenador  de  curso  como integrante;  atua  no  acompanhamento,  na  consolidação  e  na  atualização  do  PPC, realizando  estudos  e  atualização  periódica,  verificando  o  impacto  do  sistema  de avaliação de aprendizagem na formação do estudante e analisando a adequação do perfil  do  egresso,  considerando  as  DCN  e  as  novas  demandas  do  mundo  do trabalho; e mantém parte de </w:t>
      </w:r>
      <w:r w:rsidR="0031394D" w:rsidRPr="00771FF9">
        <w:rPr>
          <w:rFonts w:ascii="Arial" w:hAnsi="Arial" w:cs="Arial"/>
          <w:color w:val="FF0000"/>
          <w:sz w:val="20"/>
        </w:rPr>
        <w:t>s</w:t>
      </w:r>
      <w:r w:rsidRPr="00771FF9">
        <w:rPr>
          <w:rFonts w:ascii="Arial" w:hAnsi="Arial" w:cs="Arial"/>
          <w:color w:val="FF0000"/>
          <w:sz w:val="20"/>
        </w:rPr>
        <w:t>eus</w:t>
      </w:r>
      <w:r w:rsidR="0031394D" w:rsidRPr="00771FF9">
        <w:rPr>
          <w:rFonts w:ascii="Arial" w:hAnsi="Arial" w:cs="Arial"/>
          <w:color w:val="FF0000"/>
          <w:sz w:val="20"/>
        </w:rPr>
        <w:t xml:space="preserve"> </w:t>
      </w:r>
      <w:r w:rsidRPr="00771FF9">
        <w:rPr>
          <w:rFonts w:ascii="Arial" w:hAnsi="Arial" w:cs="Arial"/>
          <w:color w:val="FF0000"/>
          <w:sz w:val="20"/>
        </w:rPr>
        <w:t>membros</w:t>
      </w:r>
      <w:r w:rsidR="0031394D" w:rsidRPr="00771FF9">
        <w:rPr>
          <w:rFonts w:ascii="Arial" w:hAnsi="Arial" w:cs="Arial"/>
          <w:color w:val="FF0000"/>
          <w:sz w:val="20"/>
        </w:rPr>
        <w:t xml:space="preserve"> </w:t>
      </w:r>
      <w:r w:rsidRPr="00771FF9">
        <w:rPr>
          <w:rFonts w:ascii="Arial" w:hAnsi="Arial" w:cs="Arial"/>
          <w:color w:val="FF0000"/>
          <w:sz w:val="20"/>
        </w:rPr>
        <w:t>desde</w:t>
      </w:r>
      <w:r w:rsidR="0031394D" w:rsidRPr="00771FF9">
        <w:rPr>
          <w:rFonts w:ascii="Arial" w:hAnsi="Arial" w:cs="Arial"/>
          <w:color w:val="FF0000"/>
          <w:sz w:val="20"/>
        </w:rPr>
        <w:t xml:space="preserve"> </w:t>
      </w:r>
      <w:r w:rsidRPr="00771FF9">
        <w:rPr>
          <w:rFonts w:ascii="Arial" w:hAnsi="Arial" w:cs="Arial"/>
          <w:color w:val="FF0000"/>
          <w:sz w:val="20"/>
        </w:rPr>
        <w:t>o</w:t>
      </w:r>
      <w:r w:rsidR="0031394D" w:rsidRPr="00771FF9">
        <w:rPr>
          <w:rFonts w:ascii="Arial" w:hAnsi="Arial" w:cs="Arial"/>
          <w:color w:val="FF0000"/>
          <w:sz w:val="20"/>
        </w:rPr>
        <w:t xml:space="preserve"> </w:t>
      </w:r>
      <w:r w:rsidRPr="00771FF9">
        <w:rPr>
          <w:rFonts w:ascii="Arial" w:hAnsi="Arial" w:cs="Arial"/>
          <w:color w:val="FF0000"/>
          <w:sz w:val="20"/>
        </w:rPr>
        <w:t>último</w:t>
      </w:r>
      <w:r w:rsidR="0031394D" w:rsidRPr="00771FF9">
        <w:rPr>
          <w:rFonts w:ascii="Arial" w:hAnsi="Arial" w:cs="Arial"/>
          <w:color w:val="FF0000"/>
          <w:sz w:val="20"/>
        </w:rPr>
        <w:t xml:space="preserve"> </w:t>
      </w:r>
      <w:r w:rsidRPr="00771FF9">
        <w:rPr>
          <w:rFonts w:ascii="Arial" w:hAnsi="Arial" w:cs="Arial"/>
          <w:color w:val="FF0000"/>
          <w:sz w:val="20"/>
        </w:rPr>
        <w:t>ato</w:t>
      </w:r>
      <w:r w:rsidR="0031394D" w:rsidRPr="00771FF9">
        <w:rPr>
          <w:rFonts w:ascii="Arial" w:hAnsi="Arial" w:cs="Arial"/>
          <w:color w:val="FF0000"/>
          <w:sz w:val="20"/>
        </w:rPr>
        <w:t xml:space="preserve"> </w:t>
      </w:r>
      <w:r w:rsidRPr="00771FF9">
        <w:rPr>
          <w:rFonts w:ascii="Arial" w:hAnsi="Arial" w:cs="Arial"/>
          <w:color w:val="FF0000"/>
          <w:sz w:val="20"/>
        </w:rPr>
        <w:t>regulatóri</w:t>
      </w:r>
      <w:r w:rsidR="0031394D" w:rsidRPr="00771FF9">
        <w:rPr>
          <w:rFonts w:ascii="Arial" w:hAnsi="Arial" w:cs="Arial"/>
          <w:color w:val="FF0000"/>
          <w:sz w:val="20"/>
        </w:rPr>
        <w:t xml:space="preserve">o. </w:t>
      </w:r>
    </w:p>
    <w:p w:rsidR="0031394D" w:rsidRPr="00771FF9" w:rsidRDefault="0031394D" w:rsidP="00975F7F">
      <w:pPr>
        <w:spacing w:after="0" w:line="360" w:lineRule="auto"/>
        <w:jc w:val="both"/>
        <w:rPr>
          <w:rFonts w:ascii="Arial" w:hAnsi="Arial" w:cs="Arial"/>
          <w:color w:val="FF0000"/>
          <w:sz w:val="20"/>
        </w:rPr>
      </w:pPr>
    </w:p>
    <w:p w:rsidR="0031394D" w:rsidRPr="00771FF9" w:rsidRDefault="0031394D" w:rsidP="0031394D">
      <w:pPr>
        <w:spacing w:after="0" w:line="360" w:lineRule="auto"/>
        <w:jc w:val="both"/>
        <w:rPr>
          <w:rFonts w:ascii="Arial" w:hAnsi="Arial" w:cs="Arial"/>
          <w:b/>
          <w:sz w:val="20"/>
        </w:rPr>
      </w:pPr>
      <w:r w:rsidRPr="00771FF9">
        <w:rPr>
          <w:rFonts w:ascii="Arial" w:hAnsi="Arial" w:cs="Arial"/>
          <w:b/>
          <w:sz w:val="20"/>
        </w:rPr>
        <w:t xml:space="preserve">IMPORTANTE: </w:t>
      </w:r>
      <w:proofErr w:type="gramStart"/>
      <w:r w:rsidRPr="00771FF9">
        <w:rPr>
          <w:rFonts w:ascii="Arial" w:hAnsi="Arial" w:cs="Arial"/>
          <w:b/>
          <w:sz w:val="20"/>
        </w:rPr>
        <w:t>Faz  parte</w:t>
      </w:r>
      <w:proofErr w:type="gramEnd"/>
      <w:r w:rsidRPr="00771FF9">
        <w:rPr>
          <w:rFonts w:ascii="Arial" w:hAnsi="Arial" w:cs="Arial"/>
          <w:b/>
          <w:sz w:val="20"/>
        </w:rPr>
        <w:t xml:space="preserve">  das  atribuições  do  NDE  a  elaboração  de  relatório  de  adequação  da </w:t>
      </w:r>
    </w:p>
    <w:p w:rsidR="0031394D" w:rsidRPr="00771FF9" w:rsidRDefault="0031394D" w:rsidP="0031394D">
      <w:pPr>
        <w:spacing w:after="0" w:line="360" w:lineRule="auto"/>
        <w:jc w:val="both"/>
        <w:rPr>
          <w:rFonts w:ascii="Arial" w:hAnsi="Arial" w:cs="Arial"/>
          <w:b/>
          <w:sz w:val="20"/>
        </w:rPr>
      </w:pPr>
      <w:proofErr w:type="gramStart"/>
      <w:r w:rsidRPr="00771FF9">
        <w:rPr>
          <w:rFonts w:ascii="Arial" w:hAnsi="Arial" w:cs="Arial"/>
          <w:b/>
          <w:sz w:val="20"/>
        </w:rPr>
        <w:t>bibliografia  básica</w:t>
      </w:r>
      <w:proofErr w:type="gramEnd"/>
      <w:r w:rsidRPr="00771FF9">
        <w:rPr>
          <w:rFonts w:ascii="Arial" w:hAnsi="Arial" w:cs="Arial"/>
          <w:b/>
          <w:sz w:val="20"/>
        </w:rPr>
        <w:t xml:space="preserve">  e  complementar,  de  acordo  com  critérios  exigidos  pelo Instrumento de Avaliação de Cursos de Graduação presencial e a distância para fins de Reconhecimento e Renovação de Reconhecimento do INEP/MEC. A elaboração do relatório é atribuição do NDE e será solicitada quando ocorrer avaliação in loco pelo INEP/MEC.</w:t>
      </w:r>
    </w:p>
    <w:p w:rsidR="0031394D" w:rsidRPr="00771FF9" w:rsidRDefault="0031394D" w:rsidP="0031394D">
      <w:pPr>
        <w:spacing w:after="0" w:line="360" w:lineRule="auto"/>
        <w:jc w:val="both"/>
        <w:rPr>
          <w:rFonts w:ascii="Arial" w:hAnsi="Arial" w:cs="Arial"/>
          <w:b/>
          <w:sz w:val="20"/>
        </w:rPr>
      </w:pPr>
    </w:p>
    <w:p w:rsidR="00B85A5F" w:rsidRPr="00771FF9" w:rsidRDefault="00B85A5F" w:rsidP="00B85A5F">
      <w:pPr>
        <w:tabs>
          <w:tab w:val="left" w:pos="284"/>
        </w:tabs>
        <w:spacing w:after="0" w:line="360" w:lineRule="auto"/>
        <w:ind w:left="709" w:hanging="283"/>
        <w:jc w:val="both"/>
        <w:rPr>
          <w:rFonts w:ascii="Arial" w:hAnsi="Arial" w:cs="Arial"/>
          <w:b/>
          <w:sz w:val="20"/>
        </w:rPr>
      </w:pPr>
      <w:bookmarkStart w:id="0" w:name="_GoBack"/>
      <w:bookmarkEnd w:id="0"/>
    </w:p>
    <w:sectPr w:rsidR="00B85A5F" w:rsidRPr="00771FF9" w:rsidSect="002C6AC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B7" w:rsidRDefault="002F4AB7" w:rsidP="002461A9">
      <w:pPr>
        <w:spacing w:after="0" w:line="240" w:lineRule="auto"/>
      </w:pPr>
      <w:r>
        <w:separator/>
      </w:r>
    </w:p>
  </w:endnote>
  <w:endnote w:type="continuationSeparator" w:id="0">
    <w:p w:rsidR="002F4AB7" w:rsidRDefault="002F4AB7" w:rsidP="0024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B7" w:rsidRDefault="002F4AB7" w:rsidP="002461A9">
      <w:pPr>
        <w:spacing w:after="0" w:line="240" w:lineRule="auto"/>
      </w:pPr>
      <w:r>
        <w:separator/>
      </w:r>
    </w:p>
  </w:footnote>
  <w:footnote w:type="continuationSeparator" w:id="0">
    <w:p w:rsidR="002F4AB7" w:rsidRDefault="002F4AB7" w:rsidP="00246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FF1" w:rsidRDefault="00C24FF1">
    <w:pPr>
      <w:pStyle w:val="Cabealho"/>
    </w:pPr>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-180340</wp:posOffset>
          </wp:positionV>
          <wp:extent cx="2139950" cy="619760"/>
          <wp:effectExtent l="0" t="0" r="0" b="889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 assinatura hor col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950" cy="619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25BC"/>
    <w:multiLevelType w:val="hybridMultilevel"/>
    <w:tmpl w:val="D1CAD8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1B745C"/>
    <w:multiLevelType w:val="hybridMultilevel"/>
    <w:tmpl w:val="E90886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4D5DA7"/>
    <w:multiLevelType w:val="hybridMultilevel"/>
    <w:tmpl w:val="69F672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5C259A"/>
    <w:multiLevelType w:val="multilevel"/>
    <w:tmpl w:val="8A5E9FFE"/>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F01505B"/>
    <w:multiLevelType w:val="hybridMultilevel"/>
    <w:tmpl w:val="020ABA9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40540BA2"/>
    <w:multiLevelType w:val="hybridMultilevel"/>
    <w:tmpl w:val="2C66A2C6"/>
    <w:lvl w:ilvl="0" w:tplc="FFB2FB9C">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6A5C259C"/>
    <w:multiLevelType w:val="multilevel"/>
    <w:tmpl w:val="153AB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ED70CCF"/>
    <w:multiLevelType w:val="hybridMultilevel"/>
    <w:tmpl w:val="C08679E6"/>
    <w:lvl w:ilvl="0" w:tplc="55283E48">
      <w:start w:val="1"/>
      <w:numFmt w:val="decimal"/>
      <w:lvlText w:val="%1."/>
      <w:lvlJc w:val="left"/>
      <w:pPr>
        <w:ind w:left="720" w:hanging="360"/>
      </w:pPr>
      <w:rPr>
        <w:rFonts w:hint="default"/>
        <w:u w:val="thick"/>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F1701DB"/>
    <w:multiLevelType w:val="hybridMultilevel"/>
    <w:tmpl w:val="C366BC4A"/>
    <w:lvl w:ilvl="0" w:tplc="ED8822BC">
      <w:start w:val="1"/>
      <w:numFmt w:val="upperRoman"/>
      <w:lvlText w:val="%1."/>
      <w:lvlJc w:val="left"/>
      <w:pPr>
        <w:ind w:left="980" w:hanging="351"/>
      </w:pPr>
      <w:rPr>
        <w:rFonts w:ascii="Arial" w:eastAsia="Arial" w:hAnsi="Arial" w:cs="Arial" w:hint="default"/>
        <w:b/>
        <w:bCs/>
        <w:spacing w:val="0"/>
        <w:w w:val="97"/>
        <w:sz w:val="20"/>
        <w:szCs w:val="20"/>
        <w:lang w:val="pt-PT" w:eastAsia="en-US" w:bidi="ar-SA"/>
      </w:rPr>
    </w:lvl>
    <w:lvl w:ilvl="1" w:tplc="F1DC11F0">
      <w:numFmt w:val="bullet"/>
      <w:lvlText w:val="•"/>
      <w:lvlJc w:val="left"/>
      <w:pPr>
        <w:ind w:left="1923" w:hanging="351"/>
      </w:pPr>
      <w:rPr>
        <w:rFonts w:hint="default"/>
        <w:lang w:val="pt-PT" w:eastAsia="en-US" w:bidi="ar-SA"/>
      </w:rPr>
    </w:lvl>
    <w:lvl w:ilvl="2" w:tplc="8DD004A4">
      <w:numFmt w:val="bullet"/>
      <w:lvlText w:val="•"/>
      <w:lvlJc w:val="left"/>
      <w:pPr>
        <w:ind w:left="2866" w:hanging="351"/>
      </w:pPr>
      <w:rPr>
        <w:rFonts w:hint="default"/>
        <w:lang w:val="pt-PT" w:eastAsia="en-US" w:bidi="ar-SA"/>
      </w:rPr>
    </w:lvl>
    <w:lvl w:ilvl="3" w:tplc="7A42CBDC">
      <w:numFmt w:val="bullet"/>
      <w:lvlText w:val="•"/>
      <w:lvlJc w:val="left"/>
      <w:pPr>
        <w:ind w:left="3809" w:hanging="351"/>
      </w:pPr>
      <w:rPr>
        <w:rFonts w:hint="default"/>
        <w:lang w:val="pt-PT" w:eastAsia="en-US" w:bidi="ar-SA"/>
      </w:rPr>
    </w:lvl>
    <w:lvl w:ilvl="4" w:tplc="53DC801E">
      <w:numFmt w:val="bullet"/>
      <w:lvlText w:val="•"/>
      <w:lvlJc w:val="left"/>
      <w:pPr>
        <w:ind w:left="4752" w:hanging="351"/>
      </w:pPr>
      <w:rPr>
        <w:rFonts w:hint="default"/>
        <w:lang w:val="pt-PT" w:eastAsia="en-US" w:bidi="ar-SA"/>
      </w:rPr>
    </w:lvl>
    <w:lvl w:ilvl="5" w:tplc="811A49EA">
      <w:numFmt w:val="bullet"/>
      <w:lvlText w:val="•"/>
      <w:lvlJc w:val="left"/>
      <w:pPr>
        <w:ind w:left="5695" w:hanging="351"/>
      </w:pPr>
      <w:rPr>
        <w:rFonts w:hint="default"/>
        <w:lang w:val="pt-PT" w:eastAsia="en-US" w:bidi="ar-SA"/>
      </w:rPr>
    </w:lvl>
    <w:lvl w:ilvl="6" w:tplc="2B025A5A">
      <w:numFmt w:val="bullet"/>
      <w:lvlText w:val="•"/>
      <w:lvlJc w:val="left"/>
      <w:pPr>
        <w:ind w:left="6638" w:hanging="351"/>
      </w:pPr>
      <w:rPr>
        <w:rFonts w:hint="default"/>
        <w:lang w:val="pt-PT" w:eastAsia="en-US" w:bidi="ar-SA"/>
      </w:rPr>
    </w:lvl>
    <w:lvl w:ilvl="7" w:tplc="A2423970">
      <w:numFmt w:val="bullet"/>
      <w:lvlText w:val="•"/>
      <w:lvlJc w:val="left"/>
      <w:pPr>
        <w:ind w:left="7581" w:hanging="351"/>
      </w:pPr>
      <w:rPr>
        <w:rFonts w:hint="default"/>
        <w:lang w:val="pt-PT" w:eastAsia="en-US" w:bidi="ar-SA"/>
      </w:rPr>
    </w:lvl>
    <w:lvl w:ilvl="8" w:tplc="DBDC22AC">
      <w:numFmt w:val="bullet"/>
      <w:lvlText w:val="•"/>
      <w:lvlJc w:val="left"/>
      <w:pPr>
        <w:ind w:left="8524" w:hanging="351"/>
      </w:pPr>
      <w:rPr>
        <w:rFonts w:hint="default"/>
        <w:lang w:val="pt-PT" w:eastAsia="en-US" w:bidi="ar-SA"/>
      </w:rPr>
    </w:lvl>
  </w:abstractNum>
  <w:num w:numId="1">
    <w:abstractNumId w:val="6"/>
  </w:num>
  <w:num w:numId="2">
    <w:abstractNumId w:val="2"/>
  </w:num>
  <w:num w:numId="3">
    <w:abstractNumId w:val="1"/>
  </w:num>
  <w:num w:numId="4">
    <w:abstractNumId w:val="8"/>
  </w:num>
  <w:num w:numId="5">
    <w:abstractNumId w:val="7"/>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A9"/>
    <w:rsid w:val="0006204E"/>
    <w:rsid w:val="00064CF1"/>
    <w:rsid w:val="00121C8D"/>
    <w:rsid w:val="00146FA1"/>
    <w:rsid w:val="002461A9"/>
    <w:rsid w:val="0028787F"/>
    <w:rsid w:val="002C6AC7"/>
    <w:rsid w:val="002F4AB7"/>
    <w:rsid w:val="0031394D"/>
    <w:rsid w:val="003400B4"/>
    <w:rsid w:val="003F41C9"/>
    <w:rsid w:val="004376A9"/>
    <w:rsid w:val="00483D3E"/>
    <w:rsid w:val="004B3443"/>
    <w:rsid w:val="004F54AC"/>
    <w:rsid w:val="005209E6"/>
    <w:rsid w:val="005308EA"/>
    <w:rsid w:val="00541565"/>
    <w:rsid w:val="00577D91"/>
    <w:rsid w:val="005B2F19"/>
    <w:rsid w:val="005C41AB"/>
    <w:rsid w:val="005C6EB0"/>
    <w:rsid w:val="00625E04"/>
    <w:rsid w:val="00662D30"/>
    <w:rsid w:val="006936FD"/>
    <w:rsid w:val="00696780"/>
    <w:rsid w:val="006A6E00"/>
    <w:rsid w:val="006E4B89"/>
    <w:rsid w:val="00754561"/>
    <w:rsid w:val="00771FF9"/>
    <w:rsid w:val="00787A50"/>
    <w:rsid w:val="007B6CEB"/>
    <w:rsid w:val="00874E1F"/>
    <w:rsid w:val="008A29D7"/>
    <w:rsid w:val="008B4B50"/>
    <w:rsid w:val="009724CA"/>
    <w:rsid w:val="0097317D"/>
    <w:rsid w:val="00975F7F"/>
    <w:rsid w:val="00976E5D"/>
    <w:rsid w:val="00986D9A"/>
    <w:rsid w:val="00A60CA5"/>
    <w:rsid w:val="00B85A5F"/>
    <w:rsid w:val="00BA03B6"/>
    <w:rsid w:val="00BA205D"/>
    <w:rsid w:val="00BF3A77"/>
    <w:rsid w:val="00C24FF1"/>
    <w:rsid w:val="00C44DF1"/>
    <w:rsid w:val="00C97BAF"/>
    <w:rsid w:val="00CA16A8"/>
    <w:rsid w:val="00CB30E6"/>
    <w:rsid w:val="00CC3843"/>
    <w:rsid w:val="00CC6C4A"/>
    <w:rsid w:val="00D37272"/>
    <w:rsid w:val="00DB0D56"/>
    <w:rsid w:val="00E8367F"/>
    <w:rsid w:val="00EF59FF"/>
    <w:rsid w:val="00EF5D1C"/>
    <w:rsid w:val="00F5195C"/>
    <w:rsid w:val="00F719C5"/>
    <w:rsid w:val="00FD509F"/>
    <w:rsid w:val="00FD52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091AD-8288-4E3F-848A-BA3BB129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F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61A9"/>
    <w:pPr>
      <w:ind w:left="720"/>
      <w:contextualSpacing/>
    </w:pPr>
  </w:style>
  <w:style w:type="paragraph" w:styleId="Cabealho">
    <w:name w:val="header"/>
    <w:basedOn w:val="Normal"/>
    <w:link w:val="CabealhoChar"/>
    <w:uiPriority w:val="99"/>
    <w:unhideWhenUsed/>
    <w:rsid w:val="002461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61A9"/>
  </w:style>
  <w:style w:type="paragraph" w:styleId="Rodap">
    <w:name w:val="footer"/>
    <w:basedOn w:val="Normal"/>
    <w:link w:val="RodapChar"/>
    <w:uiPriority w:val="99"/>
    <w:unhideWhenUsed/>
    <w:rsid w:val="002461A9"/>
    <w:pPr>
      <w:tabs>
        <w:tab w:val="center" w:pos="4252"/>
        <w:tab w:val="right" w:pos="8504"/>
      </w:tabs>
      <w:spacing w:after="0" w:line="240" w:lineRule="auto"/>
    </w:pPr>
  </w:style>
  <w:style w:type="character" w:customStyle="1" w:styleId="RodapChar">
    <w:name w:val="Rodapé Char"/>
    <w:basedOn w:val="Fontepargpadro"/>
    <w:link w:val="Rodap"/>
    <w:uiPriority w:val="99"/>
    <w:rsid w:val="002461A9"/>
  </w:style>
  <w:style w:type="paragraph" w:styleId="Textodebalo">
    <w:name w:val="Balloon Text"/>
    <w:basedOn w:val="Normal"/>
    <w:link w:val="TextodebaloChar"/>
    <w:uiPriority w:val="99"/>
    <w:semiHidden/>
    <w:unhideWhenUsed/>
    <w:rsid w:val="00FD52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524C"/>
    <w:rPr>
      <w:rFonts w:ascii="Tahoma" w:hAnsi="Tahoma" w:cs="Tahoma"/>
      <w:sz w:val="16"/>
      <w:szCs w:val="16"/>
    </w:rPr>
  </w:style>
  <w:style w:type="paragraph" w:styleId="Corpodetexto">
    <w:name w:val="Body Text"/>
    <w:basedOn w:val="Normal"/>
    <w:link w:val="CorpodetextoChar"/>
    <w:uiPriority w:val="99"/>
    <w:semiHidden/>
    <w:unhideWhenUsed/>
    <w:rsid w:val="00975F7F"/>
    <w:pPr>
      <w:spacing w:after="120"/>
    </w:pPr>
  </w:style>
  <w:style w:type="character" w:customStyle="1" w:styleId="CorpodetextoChar">
    <w:name w:val="Corpo de texto Char"/>
    <w:basedOn w:val="Fontepargpadro"/>
    <w:link w:val="Corpodetexto"/>
    <w:uiPriority w:val="99"/>
    <w:semiHidden/>
    <w:rsid w:val="0097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9ED3-D032-427A-89E8-196D0CC6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8402</Words>
  <Characters>45374</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7</cp:revision>
  <dcterms:created xsi:type="dcterms:W3CDTF">2022-08-11T13:07:00Z</dcterms:created>
  <dcterms:modified xsi:type="dcterms:W3CDTF">2022-09-05T18:22:00Z</dcterms:modified>
</cp:coreProperties>
</file>